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449"/>
        <w:gridCol w:w="2925"/>
      </w:tblGrid>
      <w:tr w:rsidR="00090F13" w:rsidRPr="00AE4878" w:rsidTr="00571ACB">
        <w:tc>
          <w:tcPr>
            <w:tcW w:w="7449" w:type="dxa"/>
            <w:tcBorders>
              <w:bottom w:val="single" w:sz="1" w:space="0" w:color="000000"/>
            </w:tcBorders>
            <w:shd w:val="clear" w:color="auto" w:fill="auto"/>
          </w:tcPr>
          <w:p w:rsidR="00090F13" w:rsidRPr="00AE4878" w:rsidRDefault="00090F13" w:rsidP="00571ACB">
            <w:pPr>
              <w:snapToGrid w:val="0"/>
              <w:spacing w:before="60"/>
              <w:rPr>
                <w:rFonts w:ascii="Century Gothic" w:hAnsi="Century Gothic" w:cs="Tahoma"/>
                <w:b/>
                <w:bCs/>
                <w:sz w:val="18"/>
              </w:rPr>
            </w:pPr>
            <w:bookmarkStart w:id="0" w:name="_GoBack"/>
            <w:bookmarkEnd w:id="0"/>
            <w:r w:rsidRPr="00AE4878">
              <w:rPr>
                <w:rFonts w:ascii="Century Gothic" w:hAnsi="Century Gothic" w:cs="Tahoma"/>
                <w:b/>
                <w:bCs/>
                <w:sz w:val="18"/>
                <w:lang w:val="en-US"/>
              </w:rPr>
              <w:t>BRONEVIK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</w:rPr>
              <w:t>.</w:t>
            </w:r>
            <w:r w:rsidRPr="00AE4878">
              <w:rPr>
                <w:rFonts w:ascii="Century Gothic" w:hAnsi="Century Gothic" w:cs="Tahoma"/>
                <w:b/>
                <w:bCs/>
                <w:sz w:val="18"/>
                <w:lang w:val="en-US"/>
              </w:rPr>
              <w:t>COM</w:t>
            </w:r>
          </w:p>
          <w:p w:rsidR="00090F13" w:rsidRDefault="00090F13" w:rsidP="00571ACB">
            <w:pPr>
              <w:snapToGrid w:val="0"/>
              <w:spacing w:before="60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Участник проекта Сколково</w:t>
            </w:r>
          </w:p>
          <w:p w:rsidR="00090F13" w:rsidRDefault="00090F13" w:rsidP="00571ACB">
            <w:pPr>
              <w:snapToGrid w:val="0"/>
              <w:spacing w:before="60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Регистрационный номер </w:t>
            </w:r>
            <w:r w:rsidRPr="007E7885">
              <w:rPr>
                <w:rFonts w:ascii="Century Gothic" w:eastAsia="Century Gothic" w:hAnsi="Century Gothic" w:cs="Century Gothic"/>
                <w:sz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  <w:r w:rsidRPr="007E7885">
              <w:rPr>
                <w:rFonts w:ascii="Century Gothic" w:eastAsia="Century Gothic" w:hAnsi="Century Gothic" w:cs="Century Gothic"/>
                <w:sz w:val="18"/>
              </w:rPr>
              <w:t>22953</w:t>
            </w:r>
          </w:p>
        </w:tc>
        <w:tc>
          <w:tcPr>
            <w:tcW w:w="2925" w:type="dxa"/>
            <w:tcBorders>
              <w:bottom w:val="single" w:sz="1" w:space="0" w:color="000000"/>
            </w:tcBorders>
            <w:shd w:val="clear" w:color="auto" w:fill="auto"/>
          </w:tcPr>
          <w:p w:rsidR="00090F13" w:rsidRPr="00AE4878" w:rsidRDefault="00090F13" w:rsidP="00090F13">
            <w:pPr>
              <w:snapToGrid w:val="0"/>
              <w:ind w:left="-3" w:right="771"/>
              <w:jc w:val="right"/>
              <w:rPr>
                <w:sz w:val="10"/>
                <w:szCs w:val="10"/>
              </w:rPr>
            </w:pPr>
          </w:p>
          <w:p w:rsidR="00090F13" w:rsidRPr="00AE4878" w:rsidRDefault="00090F13" w:rsidP="00090F13">
            <w:pPr>
              <w:snapToGrid w:val="0"/>
              <w:ind w:left="-3" w:right="771"/>
              <w:jc w:val="right"/>
              <w:rPr>
                <w:sz w:val="10"/>
                <w:szCs w:val="10"/>
              </w:rPr>
            </w:pPr>
          </w:p>
          <w:p w:rsidR="00090F13" w:rsidRPr="00AE4878" w:rsidRDefault="00090F13" w:rsidP="00090F13">
            <w:pPr>
              <w:snapToGrid w:val="0"/>
              <w:ind w:left="-3" w:right="771"/>
              <w:jc w:val="right"/>
              <w:rPr>
                <w:sz w:val="10"/>
                <w:szCs w:val="10"/>
              </w:rPr>
            </w:pPr>
          </w:p>
        </w:tc>
      </w:tr>
    </w:tbl>
    <w:p w:rsidR="00090F13" w:rsidRPr="00AE4878" w:rsidRDefault="00090F13" w:rsidP="00090F13">
      <w:pPr>
        <w:shd w:val="clear" w:color="auto" w:fill="FFFFFF"/>
        <w:spacing w:before="274"/>
        <w:rPr>
          <w:rFonts w:ascii="Calibri" w:hAnsi="Calibri" w:cs="Calibri"/>
          <w:sz w:val="22"/>
          <w:szCs w:val="22"/>
        </w:rPr>
      </w:pPr>
    </w:p>
    <w:p w:rsidR="00AB655C" w:rsidRPr="00AE4878" w:rsidRDefault="00AB655C" w:rsidP="00AB655C">
      <w:pPr>
        <w:shd w:val="clear" w:color="auto" w:fill="FFFFFF"/>
        <w:spacing w:before="274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Договор на привлечение клиентов по аренде объектов недвижимости</w:t>
      </w:r>
    </w:p>
    <w:p w:rsidR="00E044A5" w:rsidRPr="00AE4878" w:rsidRDefault="00E044A5" w:rsidP="00AB655C">
      <w:pPr>
        <w:shd w:val="clear" w:color="auto" w:fill="FFFFFF"/>
        <w:spacing w:before="274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№</w:t>
      </w:r>
      <w:r w:rsidR="008A515E">
        <w:rPr>
          <w:rFonts w:ascii="Calibri" w:hAnsi="Calibri" w:cs="Calibri"/>
          <w:sz w:val="22"/>
          <w:szCs w:val="22"/>
        </w:rPr>
        <w:t>_______/</w:t>
      </w:r>
      <w:r w:rsidR="000B4F61">
        <w:rPr>
          <w:rFonts w:ascii="Calibri" w:hAnsi="Calibri" w:cs="Calibri"/>
          <w:sz w:val="22"/>
          <w:szCs w:val="22"/>
        </w:rPr>
        <w:t>2</w:t>
      </w:r>
      <w:r w:rsidR="008A515E">
        <w:rPr>
          <w:rFonts w:ascii="Calibri" w:hAnsi="Calibri" w:cs="Calibri"/>
          <w:sz w:val="22"/>
          <w:szCs w:val="22"/>
        </w:rPr>
        <w:t>3</w:t>
      </w:r>
    </w:p>
    <w:p w:rsidR="00E044A5" w:rsidRPr="00AE4878" w:rsidRDefault="00E044A5" w:rsidP="00E044A5">
      <w:pPr>
        <w:shd w:val="clear" w:color="auto" w:fill="FFFFFF"/>
        <w:tabs>
          <w:tab w:val="left" w:pos="6979"/>
        </w:tabs>
        <w:spacing w:before="269"/>
        <w:ind w:left="29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г.</w:t>
      </w:r>
      <w:r w:rsidR="00331A30">
        <w:rPr>
          <w:rFonts w:ascii="Calibri" w:hAnsi="Calibri" w:cs="Calibri"/>
          <w:sz w:val="22"/>
          <w:szCs w:val="22"/>
        </w:rPr>
        <w:t xml:space="preserve"> </w:t>
      </w:r>
      <w:r w:rsidRPr="00AE4878">
        <w:rPr>
          <w:rFonts w:ascii="Calibri" w:hAnsi="Calibri" w:cs="Calibri"/>
          <w:sz w:val="22"/>
          <w:szCs w:val="22"/>
        </w:rPr>
        <w:t>Екатеринбург</w:t>
      </w:r>
      <w:r w:rsidRPr="00AE4878">
        <w:rPr>
          <w:rFonts w:ascii="Calibri" w:hAnsi="Calibri" w:cs="Calibri"/>
          <w:sz w:val="22"/>
          <w:szCs w:val="22"/>
        </w:rPr>
        <w:tab/>
        <w:t xml:space="preserve">«___» </w:t>
      </w:r>
      <w:r w:rsidR="0020049A" w:rsidRPr="00AE4878">
        <w:rPr>
          <w:rFonts w:ascii="Calibri" w:hAnsi="Calibri" w:cs="Calibri"/>
          <w:sz w:val="22"/>
          <w:szCs w:val="22"/>
        </w:rPr>
        <w:t xml:space="preserve"> ____________  </w:t>
      </w:r>
      <w:r w:rsidR="000B4F61">
        <w:rPr>
          <w:rFonts w:ascii="Calibri" w:hAnsi="Calibri" w:cs="Calibri"/>
          <w:sz w:val="22"/>
          <w:szCs w:val="22"/>
        </w:rPr>
        <w:t>202</w:t>
      </w:r>
      <w:r w:rsidR="008A515E">
        <w:rPr>
          <w:rFonts w:ascii="Calibri" w:hAnsi="Calibri" w:cs="Calibri"/>
          <w:sz w:val="22"/>
          <w:szCs w:val="22"/>
        </w:rPr>
        <w:t>3</w:t>
      </w:r>
      <w:r w:rsidR="00223B8F">
        <w:rPr>
          <w:rFonts w:ascii="Calibri" w:hAnsi="Calibri" w:cs="Calibri"/>
          <w:sz w:val="22"/>
          <w:szCs w:val="22"/>
        </w:rPr>
        <w:t xml:space="preserve"> </w:t>
      </w:r>
      <w:r w:rsidRPr="00AE4878">
        <w:rPr>
          <w:rFonts w:ascii="Calibri" w:hAnsi="Calibri" w:cs="Calibri"/>
          <w:sz w:val="22"/>
          <w:szCs w:val="22"/>
        </w:rPr>
        <w:t>г.</w:t>
      </w:r>
    </w:p>
    <w:p w:rsidR="00E044A5" w:rsidRPr="00AE4878" w:rsidRDefault="00FE6542" w:rsidP="00E044A5">
      <w:pPr>
        <w:shd w:val="clear" w:color="auto" w:fill="FFFFFF"/>
        <w:spacing w:before="274" w:line="254" w:lineRule="exact"/>
        <w:jc w:val="both"/>
        <w:rPr>
          <w:rFonts w:ascii="Calibri" w:hAnsi="Calibri" w:cs="Calibri"/>
          <w:sz w:val="22"/>
          <w:szCs w:val="22"/>
        </w:rPr>
      </w:pPr>
      <w:r w:rsidRPr="00CA4484">
        <w:rPr>
          <w:rFonts w:ascii="Calibri" w:hAnsi="Calibri" w:cs="Calibri"/>
          <w:color w:val="7F7F7F"/>
          <w:sz w:val="22"/>
          <w:szCs w:val="22"/>
        </w:rPr>
        <w:t>ООО/ИП/ФИО для самозанятых</w:t>
      </w:r>
      <w:r>
        <w:rPr>
          <w:rFonts w:ascii="Calibri" w:hAnsi="Calibri" w:cs="Calibri"/>
          <w:sz w:val="22"/>
          <w:szCs w:val="22"/>
        </w:rPr>
        <w:t xml:space="preserve"> </w:t>
      </w:r>
      <w:r w:rsidR="00A84CA6">
        <w:rPr>
          <w:rFonts w:ascii="Calibri" w:hAnsi="Calibri" w:cs="Calibri"/>
          <w:sz w:val="22"/>
          <w:szCs w:val="22"/>
        </w:rPr>
        <w:t>____</w:t>
      </w:r>
      <w:r w:rsidR="00331A30">
        <w:rPr>
          <w:rFonts w:ascii="Calibri" w:hAnsi="Calibri" w:cs="Calibri"/>
          <w:sz w:val="22"/>
          <w:szCs w:val="22"/>
        </w:rPr>
        <w:t>_____________________________________________________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="00E044A5" w:rsidRPr="00AE4878">
        <w:rPr>
          <w:rFonts w:ascii="Calibri" w:hAnsi="Calibri" w:cs="Calibri"/>
          <w:sz w:val="22"/>
          <w:szCs w:val="22"/>
        </w:rPr>
        <w:t>, именуемое в дальнейшем «Заказчик», в лице ____________</w:t>
      </w:r>
      <w:r w:rsidR="00331A30">
        <w:rPr>
          <w:rFonts w:ascii="Calibri" w:hAnsi="Calibri" w:cs="Calibri"/>
          <w:sz w:val="22"/>
          <w:szCs w:val="22"/>
        </w:rPr>
        <w:t>_____________________________________</w:t>
      </w:r>
      <w:r w:rsidR="00E044A5" w:rsidRPr="00AE4878">
        <w:rPr>
          <w:rFonts w:ascii="Calibri" w:hAnsi="Calibri" w:cs="Calibri"/>
          <w:sz w:val="22"/>
          <w:szCs w:val="22"/>
        </w:rPr>
        <w:t>______, действующего на основании _________________________, с одной стороны, и Общество с ограниченной ответственностью «</w:t>
      </w:r>
      <w:r w:rsidR="00BC5439" w:rsidRPr="00AE4878">
        <w:rPr>
          <w:rFonts w:ascii="Calibri" w:hAnsi="Calibri" w:cs="Calibri"/>
          <w:sz w:val="22"/>
          <w:szCs w:val="22"/>
        </w:rPr>
        <w:t xml:space="preserve">Компания </w:t>
      </w:r>
      <w:r w:rsidR="00E044A5" w:rsidRPr="00AE4878">
        <w:rPr>
          <w:rFonts w:ascii="Calibri" w:hAnsi="Calibri" w:cs="Calibri"/>
          <w:sz w:val="22"/>
          <w:szCs w:val="22"/>
        </w:rPr>
        <w:t xml:space="preserve">Броневик», именуемое в дальнейшем «Исполнитель», в лице </w:t>
      </w:r>
      <w:r w:rsidR="00BC5439" w:rsidRPr="00AE4878">
        <w:rPr>
          <w:rFonts w:ascii="Calibri" w:hAnsi="Calibri" w:cs="Calibri"/>
          <w:sz w:val="22"/>
          <w:szCs w:val="22"/>
        </w:rPr>
        <w:t xml:space="preserve">Генерального </w:t>
      </w:r>
      <w:r w:rsidR="00E044A5" w:rsidRPr="00AE4878">
        <w:rPr>
          <w:rFonts w:ascii="Calibri" w:hAnsi="Calibri" w:cs="Calibri"/>
          <w:sz w:val="22"/>
          <w:szCs w:val="22"/>
        </w:rPr>
        <w:t xml:space="preserve">директора </w:t>
      </w:r>
      <w:r w:rsidR="00DA1193">
        <w:rPr>
          <w:rFonts w:ascii="Calibri" w:hAnsi="Calibri" w:cs="Calibri"/>
          <w:sz w:val="22"/>
          <w:szCs w:val="22"/>
        </w:rPr>
        <w:t>Олиферко Дмитрия Анатольевича</w:t>
      </w:r>
      <w:r w:rsidR="00E044A5" w:rsidRPr="00AE4878">
        <w:rPr>
          <w:rFonts w:ascii="Calibri" w:hAnsi="Calibri" w:cs="Calibri"/>
          <w:sz w:val="22"/>
          <w:szCs w:val="22"/>
        </w:rPr>
        <w:t>, действующе</w:t>
      </w:r>
      <w:r w:rsidR="00BC5439" w:rsidRPr="00AE4878">
        <w:rPr>
          <w:rFonts w:ascii="Calibri" w:hAnsi="Calibri" w:cs="Calibri"/>
          <w:sz w:val="22"/>
          <w:szCs w:val="22"/>
        </w:rPr>
        <w:t>го</w:t>
      </w:r>
      <w:r w:rsidR="00E044A5" w:rsidRPr="00AE4878">
        <w:rPr>
          <w:rFonts w:ascii="Calibri" w:hAnsi="Calibri" w:cs="Calibri"/>
          <w:sz w:val="22"/>
          <w:szCs w:val="22"/>
        </w:rPr>
        <w:t xml:space="preserve"> на основании Устава, с другой стороны, вместе именуемые «Стороны», заключили Настоящий Договор о нижеследующем:</w:t>
      </w:r>
    </w:p>
    <w:p w:rsidR="00656696" w:rsidRPr="00AE4878" w:rsidRDefault="00636494" w:rsidP="00656696">
      <w:pPr>
        <w:shd w:val="clear" w:color="auto" w:fill="FFFFFF"/>
        <w:spacing w:before="302"/>
        <w:ind w:left="3869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ТЕРМИНЫ И ОПРЕДЕЛЕНИЯ</w:t>
      </w:r>
    </w:p>
    <w:p w:rsidR="00656696" w:rsidRPr="00AE4878" w:rsidRDefault="00E044A5" w:rsidP="00656696">
      <w:pPr>
        <w:spacing w:before="40" w:line="100" w:lineRule="atLeast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Система онлайн бронирования «Броневик» - </w:t>
      </w:r>
      <w:bookmarkStart w:id="1" w:name="_Hlk28029215"/>
      <w:r w:rsidR="00656696" w:rsidRPr="00AE48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инновационная высоконагруженная система бронирования, </w:t>
      </w:r>
      <w:r w:rsidR="00656696" w:rsidRPr="00AE4878">
        <w:rPr>
          <w:rFonts w:ascii="Calibri" w:hAnsi="Calibri" w:cs="Calibri"/>
          <w:sz w:val="22"/>
          <w:szCs w:val="22"/>
        </w:rPr>
        <w:t xml:space="preserve">предназначенная для размещения информации о доступных для бронирования услугах и </w:t>
      </w:r>
      <w:bookmarkStart w:id="2" w:name="_Hlk28029251"/>
      <w:r w:rsidR="00656696" w:rsidRPr="00AE4878">
        <w:rPr>
          <w:rFonts w:ascii="Calibri" w:hAnsi="Calibri" w:cs="Calibri"/>
          <w:sz w:val="22"/>
          <w:szCs w:val="22"/>
        </w:rPr>
        <w:t>размещенная</w:t>
      </w:r>
      <w:bookmarkEnd w:id="1"/>
      <w:r w:rsidR="00656696" w:rsidRPr="00AE4878">
        <w:rPr>
          <w:rFonts w:ascii="Calibri" w:hAnsi="Calibri" w:cs="Calibri"/>
          <w:sz w:val="22"/>
          <w:szCs w:val="22"/>
        </w:rPr>
        <w:t xml:space="preserve"> в сети Интернет по адресу </w:t>
      </w:r>
      <w:hyperlink r:id="rId7" w:history="1">
        <w:r w:rsidR="00656696" w:rsidRPr="00AE4878">
          <w:rPr>
            <w:rStyle w:val="Hyperlink"/>
            <w:rFonts w:ascii="Calibri" w:hAnsi="Calibri" w:cs="Calibri"/>
            <w:sz w:val="22"/>
            <w:szCs w:val="22"/>
          </w:rPr>
          <w:t>www.bronevik.com</w:t>
        </w:r>
      </w:hyperlink>
      <w:bookmarkEnd w:id="2"/>
      <w:r w:rsidR="00656696" w:rsidRPr="00AE4878">
        <w:rPr>
          <w:rFonts w:ascii="Calibri" w:hAnsi="Calibri" w:cs="Calibri"/>
          <w:sz w:val="22"/>
          <w:szCs w:val="22"/>
        </w:rPr>
        <w:t>. Система является собственной разработкой Исполнителя, а оказание услуг по настоящему Договору – способом коммерциализации исследований и разработок Исполнителя.</w:t>
      </w:r>
    </w:p>
    <w:p w:rsidR="00E044A5" w:rsidRPr="00AE4878" w:rsidRDefault="00E044A5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Сайт - информационный ресурс в сети Интернет, размещенный по адресу </w:t>
      </w:r>
      <w:hyperlink r:id="rId8" w:history="1">
        <w:r w:rsidRPr="00AE4878">
          <w:rPr>
            <w:rFonts w:ascii="Calibri" w:hAnsi="Calibri" w:cs="Calibri"/>
            <w:sz w:val="22"/>
            <w:szCs w:val="22"/>
            <w:u w:val="single"/>
            <w:lang w:val="en-US"/>
          </w:rPr>
          <w:t>www</w:t>
        </w:r>
        <w:r w:rsidRPr="00AE4878">
          <w:rPr>
            <w:rFonts w:ascii="Calibri" w:hAnsi="Calibri" w:cs="Calibri"/>
            <w:sz w:val="22"/>
            <w:szCs w:val="22"/>
            <w:u w:val="single"/>
          </w:rPr>
          <w:t>.</w:t>
        </w:r>
        <w:r w:rsidRPr="00AE4878">
          <w:rPr>
            <w:rFonts w:ascii="Calibri" w:hAnsi="Calibri" w:cs="Calibri"/>
            <w:sz w:val="22"/>
            <w:szCs w:val="22"/>
            <w:u w:val="single"/>
            <w:lang w:val="en-US"/>
          </w:rPr>
          <w:t>bronevik</w:t>
        </w:r>
        <w:r w:rsidRPr="00AE4878">
          <w:rPr>
            <w:rFonts w:ascii="Calibri" w:hAnsi="Calibri" w:cs="Calibri"/>
            <w:sz w:val="22"/>
            <w:szCs w:val="22"/>
            <w:u w:val="single"/>
          </w:rPr>
          <w:t>.</w:t>
        </w:r>
        <w:r w:rsidRPr="00AE4878">
          <w:rPr>
            <w:rFonts w:ascii="Calibri" w:hAnsi="Calibri" w:cs="Calibri"/>
            <w:sz w:val="22"/>
            <w:szCs w:val="22"/>
            <w:u w:val="single"/>
            <w:lang w:val="en-US"/>
          </w:rPr>
          <w:t>com</w:t>
        </w:r>
      </w:hyperlink>
      <w:r w:rsidRPr="00AE4878">
        <w:rPr>
          <w:rFonts w:ascii="Calibri" w:hAnsi="Calibri" w:cs="Calibri"/>
          <w:sz w:val="22"/>
          <w:szCs w:val="22"/>
        </w:rPr>
        <w:t>.</w:t>
      </w:r>
    </w:p>
    <w:p w:rsidR="00E044A5" w:rsidRPr="00AE4878" w:rsidRDefault="00E044A5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Заказчик — юридическое лицо, индивидуальный предприниматель, либо лицо иной организационно-правовой формы, зарегистрированное в установленном законом порядке в качестве лица, имеющего права осуществлять предпринимательскую деятельность, предоставляющее Клиентам </w:t>
      </w:r>
      <w:r w:rsidR="00AB655C" w:rsidRPr="00AE4878">
        <w:rPr>
          <w:rFonts w:ascii="Calibri" w:hAnsi="Calibri" w:cs="Calibri"/>
          <w:sz w:val="22"/>
          <w:szCs w:val="22"/>
        </w:rPr>
        <w:t>в аренду</w:t>
      </w:r>
      <w:r w:rsidRPr="00AE4878">
        <w:rPr>
          <w:rFonts w:ascii="Calibri" w:hAnsi="Calibri" w:cs="Calibri"/>
          <w:sz w:val="22"/>
          <w:szCs w:val="22"/>
        </w:rPr>
        <w:t xml:space="preserve"> жилы</w:t>
      </w:r>
      <w:r w:rsidR="00AB655C" w:rsidRPr="00AE4878">
        <w:rPr>
          <w:rFonts w:ascii="Calibri" w:hAnsi="Calibri" w:cs="Calibri"/>
          <w:sz w:val="22"/>
          <w:szCs w:val="22"/>
        </w:rPr>
        <w:t>е и нежилые (апартаменты)</w:t>
      </w:r>
      <w:r w:rsidRPr="00AE4878">
        <w:rPr>
          <w:rFonts w:ascii="Calibri" w:hAnsi="Calibri" w:cs="Calibri"/>
          <w:sz w:val="22"/>
          <w:szCs w:val="22"/>
        </w:rPr>
        <w:t xml:space="preserve"> помещени</w:t>
      </w:r>
      <w:r w:rsidR="00AB655C" w:rsidRPr="00AE4878">
        <w:rPr>
          <w:rFonts w:ascii="Calibri" w:hAnsi="Calibri" w:cs="Calibri"/>
          <w:sz w:val="22"/>
          <w:szCs w:val="22"/>
        </w:rPr>
        <w:t>я,</w:t>
      </w:r>
      <w:r w:rsidRPr="00AE4878">
        <w:rPr>
          <w:rFonts w:ascii="Calibri" w:hAnsi="Calibri" w:cs="Calibri"/>
          <w:sz w:val="22"/>
          <w:szCs w:val="22"/>
        </w:rPr>
        <w:t xml:space="preserve"> </w:t>
      </w:r>
      <w:r w:rsidR="00AB655C" w:rsidRPr="00AE4878">
        <w:rPr>
          <w:rFonts w:ascii="Calibri" w:hAnsi="Calibri" w:cs="Calibri"/>
          <w:sz w:val="22"/>
          <w:szCs w:val="22"/>
        </w:rPr>
        <w:t>оборудованные мебелью и элементами интерьера, пригодные для проживания и соответствующие установленным законом требованиям</w:t>
      </w:r>
      <w:r w:rsidRPr="00AE4878">
        <w:rPr>
          <w:rFonts w:ascii="Calibri" w:hAnsi="Calibri" w:cs="Calibri"/>
          <w:sz w:val="22"/>
          <w:szCs w:val="22"/>
        </w:rPr>
        <w:t>.</w:t>
      </w:r>
    </w:p>
    <w:p w:rsidR="00E044A5" w:rsidRPr="00AE4878" w:rsidRDefault="00E044A5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Клиент - физическое или юридическое лицо, имеющее потребность в приобретении услуг временного проживания, аренды помещений и имущества, и других услуг Заказчика.</w:t>
      </w:r>
    </w:p>
    <w:p w:rsidR="00E044A5" w:rsidRPr="00AE4878" w:rsidRDefault="00E044A5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Бронирование - действия Клиента, в результате которых оформляется заказ на услуги</w:t>
      </w:r>
      <w:r w:rsidR="00D56128" w:rsidRPr="00AE4878">
        <w:rPr>
          <w:rFonts w:ascii="Calibri" w:hAnsi="Calibri" w:cs="Calibri"/>
          <w:sz w:val="22"/>
          <w:szCs w:val="22"/>
        </w:rPr>
        <w:t xml:space="preserve"> </w:t>
      </w:r>
      <w:r w:rsidRPr="00AE4878">
        <w:rPr>
          <w:rFonts w:ascii="Calibri" w:hAnsi="Calibri" w:cs="Calibri"/>
          <w:sz w:val="22"/>
          <w:szCs w:val="22"/>
        </w:rPr>
        <w:t>Заказчика.</w:t>
      </w:r>
    </w:p>
    <w:p w:rsidR="00090F13" w:rsidRPr="00AE4878" w:rsidRDefault="00090F13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Овербукинг  - стратегия реализации услуг аренды объектов недвижимости, по результатам которой Заказчик принимает на себя больше обязательств по предоставлению </w:t>
      </w:r>
      <w:r w:rsidR="002D6152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слуг, чем может выполнить.</w:t>
      </w:r>
    </w:p>
    <w:p w:rsidR="00E044A5" w:rsidRPr="00AE4878" w:rsidRDefault="00E044A5" w:rsidP="00656696">
      <w:pPr>
        <w:shd w:val="clear" w:color="auto" w:fill="FFFFFF"/>
        <w:spacing w:before="34" w:line="259" w:lineRule="exact"/>
        <w:ind w:right="1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Экстранет - Личный кабинет Заказчика в Системе онлайн бронирования «Броневик», в котором Заказчик размещает информацию о предоставляемой услуге, жилищном фонде, выкладывает фотографии, указывает стоимость проживания, аренды и других сопутствующих услуг, сообщает актуальную информацию, получает и подтверждает заявки на бронирование и аннуляцию </w:t>
      </w:r>
      <w:r w:rsidR="002D6152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слуг.</w:t>
      </w:r>
    </w:p>
    <w:p w:rsidR="00DC493C" w:rsidRDefault="00E044A5" w:rsidP="008A514B">
      <w:pPr>
        <w:pStyle w:val="ListParagraph"/>
        <w:numPr>
          <w:ilvl w:val="0"/>
          <w:numId w:val="3"/>
        </w:numPr>
        <w:shd w:val="clear" w:color="auto" w:fill="FFFFFF"/>
        <w:spacing w:before="408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ПРЕДМЕТ ДОГОВОРА</w:t>
      </w:r>
    </w:p>
    <w:p w:rsidR="00636494" w:rsidRPr="00AE4878" w:rsidRDefault="00636494" w:rsidP="00636494">
      <w:pPr>
        <w:pStyle w:val="ListParagraph"/>
        <w:shd w:val="clear" w:color="auto" w:fill="FFFFFF"/>
        <w:spacing w:before="408"/>
        <w:ind w:left="360"/>
        <w:rPr>
          <w:rFonts w:ascii="Calibri" w:hAnsi="Calibri" w:cs="Calibri"/>
          <w:sz w:val="22"/>
          <w:szCs w:val="22"/>
        </w:rPr>
      </w:pPr>
    </w:p>
    <w:p w:rsidR="008A514B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Предметом Договора является</w:t>
      </w:r>
      <w:r w:rsidR="008A514B" w:rsidRPr="00AE4878">
        <w:rPr>
          <w:rFonts w:ascii="Calibri" w:hAnsi="Calibri" w:cs="Calibri"/>
          <w:sz w:val="22"/>
          <w:szCs w:val="22"/>
        </w:rPr>
        <w:t>:</w:t>
      </w:r>
    </w:p>
    <w:p w:rsidR="008A514B" w:rsidRPr="00AE4878" w:rsidRDefault="008A514B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pacing w:val="-1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</w:t>
      </w:r>
      <w:r w:rsidR="00533D10" w:rsidRPr="00AE4878">
        <w:rPr>
          <w:rFonts w:ascii="Calibri" w:hAnsi="Calibri" w:cs="Calibri"/>
          <w:sz w:val="22"/>
          <w:szCs w:val="22"/>
        </w:rPr>
        <w:t>ривлечение Клиентов Исполнителем для сдачи Заказчиком в аренду</w:t>
      </w:r>
      <w:r w:rsidR="00D56128" w:rsidRPr="00AE4878">
        <w:rPr>
          <w:rFonts w:ascii="Calibri" w:hAnsi="Calibri" w:cs="Calibri"/>
          <w:sz w:val="22"/>
          <w:szCs w:val="22"/>
        </w:rPr>
        <w:t xml:space="preserve"> </w:t>
      </w:r>
      <w:r w:rsidR="00FF2131" w:rsidRPr="00AE4878">
        <w:rPr>
          <w:rFonts w:ascii="Calibri" w:hAnsi="Calibri" w:cs="Calibri"/>
          <w:sz w:val="22"/>
          <w:szCs w:val="22"/>
        </w:rPr>
        <w:t xml:space="preserve">объектов недвижимости - </w:t>
      </w:r>
      <w:r w:rsidR="00533D10" w:rsidRPr="00AE4878">
        <w:rPr>
          <w:rFonts w:ascii="Calibri" w:hAnsi="Calibri" w:cs="Calibri"/>
          <w:sz w:val="22"/>
          <w:szCs w:val="22"/>
        </w:rPr>
        <w:t xml:space="preserve">жилых и нежилых помещений, апартаментов, </w:t>
      </w:r>
      <w:r w:rsidR="00D55DC4" w:rsidRPr="00AE4878">
        <w:rPr>
          <w:rFonts w:ascii="Calibri" w:hAnsi="Calibri" w:cs="Calibri"/>
          <w:sz w:val="22"/>
          <w:szCs w:val="22"/>
        </w:rPr>
        <w:t>меблированных</w:t>
      </w:r>
      <w:r w:rsidR="00533D10" w:rsidRPr="00AE4878">
        <w:rPr>
          <w:rFonts w:ascii="Calibri" w:hAnsi="Calibri" w:cs="Calibri"/>
          <w:sz w:val="22"/>
          <w:szCs w:val="22"/>
        </w:rPr>
        <w:t xml:space="preserve"> комнат и иных помещений, которые не являются гостиницами и не оказывают гостиничные услуги</w:t>
      </w:r>
      <w:r w:rsidR="00B026B9" w:rsidRPr="00AE4878">
        <w:rPr>
          <w:rFonts w:ascii="Calibri" w:hAnsi="Calibri" w:cs="Calibri"/>
          <w:sz w:val="22"/>
          <w:szCs w:val="22"/>
        </w:rPr>
        <w:t>, в значении, предусмотренном законодательством РФ</w:t>
      </w:r>
      <w:r w:rsidR="00D55DC4" w:rsidRPr="00AE4878">
        <w:rPr>
          <w:rFonts w:ascii="Calibri" w:hAnsi="Calibri" w:cs="Calibri"/>
          <w:sz w:val="22"/>
          <w:szCs w:val="22"/>
        </w:rPr>
        <w:t xml:space="preserve"> </w:t>
      </w:r>
      <w:r w:rsidRPr="00AE4878">
        <w:rPr>
          <w:rFonts w:ascii="Calibri" w:hAnsi="Calibri" w:cs="Calibri"/>
          <w:sz w:val="22"/>
          <w:szCs w:val="22"/>
        </w:rPr>
        <w:t>(далее по тексту – «Услуги»);</w:t>
      </w:r>
    </w:p>
    <w:p w:rsidR="00DC493C" w:rsidRPr="00AE4878" w:rsidRDefault="008A514B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pacing w:val="-1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</w:t>
      </w:r>
      <w:r w:rsidR="00E044A5" w:rsidRPr="00AE4878">
        <w:rPr>
          <w:rFonts w:ascii="Calibri" w:hAnsi="Calibri" w:cs="Calibri"/>
          <w:sz w:val="22"/>
          <w:szCs w:val="22"/>
        </w:rPr>
        <w:t xml:space="preserve">Предоставление Заказчику доступа к Системе онлайн бронирования «Броневик» в качестве </w:t>
      </w:r>
      <w:r w:rsidRPr="00AE4878">
        <w:rPr>
          <w:rFonts w:ascii="Calibri" w:hAnsi="Calibri" w:cs="Calibri"/>
          <w:sz w:val="22"/>
          <w:szCs w:val="22"/>
        </w:rPr>
        <w:t>стороны, оказывающей услуги;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Продвижение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 Заказчика путем привлечения Клиентов на Сайт для осуществления ими Бронирования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слуг, посредством размещения рекламы и продвижения Сайта посредством интернет маркетинга, рассылки информационных писем Клиентам и/или рекламы в поисковых системах (и иными </w:t>
      </w:r>
      <w:r w:rsidRPr="00AE4878">
        <w:rPr>
          <w:rFonts w:ascii="Calibri" w:hAnsi="Calibri" w:cs="Calibri"/>
          <w:sz w:val="22"/>
          <w:szCs w:val="22"/>
        </w:rPr>
        <w:lastRenderedPageBreak/>
        <w:t>способами, соответствующими законодательству Российской Федерации).</w:t>
      </w:r>
    </w:p>
    <w:p w:rsidR="002456E6" w:rsidRPr="00AE4878" w:rsidRDefault="002456E6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Стоимость услуг Исполнителя (Вознаграждение) определяется условиями настоящего договора, и подлежит оплат</w:t>
      </w:r>
      <w:r w:rsidR="008A514B" w:rsidRPr="00AE4878">
        <w:rPr>
          <w:rFonts w:ascii="Calibri" w:hAnsi="Calibri" w:cs="Calibri"/>
          <w:sz w:val="22"/>
          <w:szCs w:val="22"/>
        </w:rPr>
        <w:t>е</w:t>
      </w:r>
      <w:r w:rsidRPr="00AE4878">
        <w:rPr>
          <w:rFonts w:ascii="Calibri" w:hAnsi="Calibri" w:cs="Calibri"/>
          <w:sz w:val="22"/>
          <w:szCs w:val="22"/>
        </w:rPr>
        <w:t xml:space="preserve"> Заказчиком в согласованные Сторонами сроки.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Продаже подлежат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слуги, права на которые принадлежат Заказчику. В целях исполнения настоящего договора Заказчику предоставляется доступ к Экстранету, посредством которого он вносит сведения о предоставляемых им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слугах и условиях осуществления продаж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Приобретение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 Заказчика Исполнителем состоит из следующих действий и производится следующим образом: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приемка Исполнителем запроса Клиента на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слуги Заказчика;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направление </w:t>
      </w:r>
      <w:r w:rsidR="00D56128" w:rsidRPr="00AE4878">
        <w:rPr>
          <w:rFonts w:ascii="Calibri" w:hAnsi="Calibri" w:cs="Calibri"/>
          <w:sz w:val="22"/>
          <w:szCs w:val="22"/>
        </w:rPr>
        <w:t>Заказчику Исполнителем</w:t>
      </w:r>
      <w:r w:rsidRPr="00AE4878">
        <w:rPr>
          <w:rFonts w:ascii="Calibri" w:hAnsi="Calibri" w:cs="Calibri"/>
          <w:sz w:val="22"/>
          <w:szCs w:val="22"/>
        </w:rPr>
        <w:t xml:space="preserve"> заявки Клиента;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получение Исполнителем от Заказчика подтверждения о готовности предоставления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>слуг Клиенту;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отправка Исполнителем Клиенту подтверждения на запрос; 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1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оплата Исполнителем приобретенных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 Заказчика в порядке, предусмотренном </w:t>
      </w:r>
      <w:r w:rsidR="008A514B" w:rsidRPr="00AE4878">
        <w:rPr>
          <w:rFonts w:ascii="Calibri" w:hAnsi="Calibri" w:cs="Calibri"/>
          <w:sz w:val="22"/>
          <w:szCs w:val="22"/>
        </w:rPr>
        <w:t>разделом 2</w:t>
      </w:r>
      <w:r w:rsidRPr="00AE4878">
        <w:rPr>
          <w:rFonts w:ascii="Calibri" w:hAnsi="Calibri" w:cs="Calibri"/>
          <w:sz w:val="22"/>
          <w:szCs w:val="22"/>
        </w:rPr>
        <w:t xml:space="preserve"> настоящего Договора.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Услуги считаются приобретенными в момент получения Исполнителем подтверждения на запрос, после чего Заказчик не вправе отказываться от исполнения проданных </w:t>
      </w:r>
      <w:r w:rsidR="00CB5EF7" w:rsidRPr="00AE4878">
        <w:rPr>
          <w:rFonts w:ascii="Calibri" w:hAnsi="Calibri" w:cs="Calibri"/>
          <w:sz w:val="22"/>
          <w:szCs w:val="22"/>
        </w:rPr>
        <w:t>У</w:t>
      </w:r>
      <w:r w:rsidRPr="00AE4878">
        <w:rPr>
          <w:rFonts w:ascii="Calibri" w:hAnsi="Calibri" w:cs="Calibri"/>
          <w:sz w:val="22"/>
          <w:szCs w:val="22"/>
        </w:rPr>
        <w:t xml:space="preserve">слуг. 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line="259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Исполнитель имеет право изменить ранее направленный Заказчику запрос или аннулировать его, направив Заказчику соответствующее уведомление об изменении или аннулировании </w:t>
      </w:r>
      <w:r w:rsidR="00CB5EF7" w:rsidRPr="00AE4878">
        <w:rPr>
          <w:rFonts w:ascii="Calibri" w:hAnsi="Calibri" w:cs="Calibri"/>
          <w:sz w:val="22"/>
          <w:szCs w:val="22"/>
        </w:rPr>
        <w:t>в сроки, согласованные Сторонами</w:t>
      </w:r>
      <w:r w:rsidRPr="00AE4878">
        <w:rPr>
          <w:rFonts w:ascii="Calibri" w:hAnsi="Calibri" w:cs="Calibri"/>
          <w:sz w:val="22"/>
          <w:szCs w:val="22"/>
        </w:rPr>
        <w:t>.</w:t>
      </w:r>
    </w:p>
    <w:p w:rsidR="00E044A5" w:rsidRPr="00AE4878" w:rsidRDefault="00E044A5" w:rsidP="001D4116">
      <w:pPr>
        <w:pStyle w:val="ListParagraph"/>
        <w:shd w:val="clear" w:color="auto" w:fill="FFFFFF"/>
        <w:spacing w:line="259" w:lineRule="exact"/>
        <w:ind w:left="0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1D4116">
      <w:pPr>
        <w:pStyle w:val="ListParagraph"/>
        <w:numPr>
          <w:ilvl w:val="0"/>
          <w:numId w:val="3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СТОИМОСТЬ УСЛУГ И ПОРЯДОК ИХ ОПЛАТЫ</w:t>
      </w:r>
    </w:p>
    <w:p w:rsidR="009D5C68" w:rsidRPr="00AE4878" w:rsidRDefault="009D5C68" w:rsidP="009D5C68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290E6F" w:rsidRPr="00290E6F" w:rsidRDefault="00290E6F" w:rsidP="00290E6F">
      <w:pPr>
        <w:numPr>
          <w:ilvl w:val="0"/>
          <w:numId w:val="2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290E6F">
        <w:rPr>
          <w:rFonts w:ascii="Calibri" w:hAnsi="Calibri" w:cs="Calibri"/>
          <w:sz w:val="22"/>
          <w:szCs w:val="22"/>
        </w:rPr>
        <w:t>Исполнитель перечисляет Заказчику денежные средства в размере, согласованном в конкретной заявке.</w:t>
      </w:r>
    </w:p>
    <w:p w:rsidR="00290E6F" w:rsidRPr="00290E6F" w:rsidRDefault="00290E6F" w:rsidP="00290E6F">
      <w:pPr>
        <w:numPr>
          <w:ilvl w:val="0"/>
          <w:numId w:val="2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  <w:r w:rsidRPr="00290E6F">
        <w:rPr>
          <w:rFonts w:ascii="Calibri" w:hAnsi="Calibri" w:cs="Calibri"/>
          <w:sz w:val="22"/>
          <w:szCs w:val="22"/>
        </w:rPr>
        <w:t>Стоимость услуг Исполнителя по настоящему Договору определяется по каждому заказу и составляет 22% от Стоимости забронированных Услуг Заказчика. Стоимость услуг Исполнителя удерживается последним при перечислении денежных средств Заказчику за забронированные Услуги.</w:t>
      </w:r>
    </w:p>
    <w:p w:rsidR="00290E6F" w:rsidRPr="00290E6F" w:rsidRDefault="00290E6F" w:rsidP="00290E6F">
      <w:pPr>
        <w:tabs>
          <w:tab w:val="left" w:pos="567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290E6F">
        <w:rPr>
          <w:rFonts w:ascii="Calibri" w:hAnsi="Calibri"/>
          <w:sz w:val="22"/>
          <w:szCs w:val="22"/>
          <w:shd w:val="clear" w:color="auto" w:fill="FFFFFF"/>
        </w:rPr>
        <w:t xml:space="preserve">2.2.1. Заказчик направляет подтверждение на каждое бронирование Исполнителя и отправляет его на электронный адрес, указанный в заявке. В случае изменений по заявке (продление/сокращение проживания, ранний заезд/поздний выезд, доп. услуги), Заказчик обязуется выслать  обновленный подтверждение. </w:t>
      </w:r>
    </w:p>
    <w:p w:rsidR="00290E6F" w:rsidRPr="00290E6F" w:rsidRDefault="00290E6F" w:rsidP="00290E6F">
      <w:pPr>
        <w:tabs>
          <w:tab w:val="left" w:pos="567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290E6F">
        <w:rPr>
          <w:rFonts w:ascii="Calibri" w:hAnsi="Calibri"/>
          <w:sz w:val="22"/>
          <w:szCs w:val="22"/>
          <w:shd w:val="clear" w:color="auto" w:fill="FFFFFF"/>
        </w:rPr>
        <w:t xml:space="preserve">2.2.2. В течение 5 (пяти) рабочих дней  с даты окончания отчетного периода Заказчик направляет Исполнителю реестр по оконченным проживаниям или акт сверки - с указанием фамилии гостя, дат проживания, стоимости.  По согласованию Сторон, отчетным периодом признается период один календарный месяц.   Электронный адрес для предоставления документов – </w:t>
      </w:r>
      <w:r w:rsidRPr="00290E6F">
        <w:rPr>
          <w:rFonts w:ascii="Calibri" w:hAnsi="Calibri"/>
          <w:color w:val="FF0000"/>
          <w:sz w:val="22"/>
          <w:szCs w:val="22"/>
          <w:shd w:val="clear" w:color="auto" w:fill="FFFFFF"/>
        </w:rPr>
        <w:t>payment@bronevik.com</w:t>
      </w:r>
      <w:r w:rsidRPr="00290E6F">
        <w:rPr>
          <w:rFonts w:ascii="Calibri" w:hAnsi="Calibri"/>
          <w:sz w:val="22"/>
          <w:szCs w:val="22"/>
          <w:shd w:val="clear" w:color="auto" w:fill="FFFFFF"/>
        </w:rPr>
        <w:t>, почтовый адрес – 620026, г. Екатеринбург, ул. Энгельса, 36, 13 этаж.</w:t>
      </w:r>
    </w:p>
    <w:p w:rsidR="00290E6F" w:rsidRPr="00290E6F" w:rsidRDefault="00290E6F" w:rsidP="00290E6F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  <w:r w:rsidRPr="00290E6F">
        <w:rPr>
          <w:rFonts w:ascii="Calibri" w:hAnsi="Calibri"/>
          <w:sz w:val="22"/>
          <w:szCs w:val="22"/>
          <w:shd w:val="clear" w:color="auto" w:fill="FFFFFF"/>
        </w:rPr>
        <w:t>2.2.3. Исполнитель обязуется произвести оплату в течение 5 (пяти) рабочих дней с даты получения согласованного Акта сверки</w:t>
      </w:r>
      <w:r w:rsidRPr="00323613">
        <w:rPr>
          <w:shd w:val="clear" w:color="auto" w:fill="FFFFFF"/>
        </w:rPr>
        <w:t>.</w:t>
      </w:r>
    </w:p>
    <w:p w:rsidR="00290E6F" w:rsidRPr="00290E6F" w:rsidRDefault="00290E6F" w:rsidP="00290E6F">
      <w:pPr>
        <w:numPr>
          <w:ilvl w:val="0"/>
          <w:numId w:val="2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  <w:r w:rsidRPr="00290E6F">
        <w:rPr>
          <w:rFonts w:ascii="Calibri" w:hAnsi="Calibri" w:cs="Calibri"/>
          <w:sz w:val="22"/>
          <w:szCs w:val="22"/>
        </w:rPr>
        <w:t>Стороны ежемесячно производят сверку взаиморасчетов. Исполнитель ежемесячно предоставляет Заказчику Акт оказанных услуг не позднее 5-го числа месяца, следующего за отчетным - через систему «Броневик» или по реквизитам, указанным в настоящем договоре, который подписывается Заказчиком в течение 5 (пяти) дней со дня получения. Подписываемые Сторонами Акты оказанных услуг являются подтверждением оказания услуг Исполнителем Заказчику. В случае непредоставления Заказчиком подписанного акта или возражений по нему в течение 5 (пяти) дней, акт считается принятым, а услуги оказанными в полном объеме.</w:t>
      </w:r>
    </w:p>
    <w:p w:rsidR="00290E6F" w:rsidRPr="00290E6F" w:rsidRDefault="00290E6F" w:rsidP="00290E6F">
      <w:pPr>
        <w:numPr>
          <w:ilvl w:val="0"/>
          <w:numId w:val="2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290E6F">
        <w:rPr>
          <w:rFonts w:ascii="Calibri" w:hAnsi="Calibri" w:cs="Calibri"/>
          <w:sz w:val="22"/>
          <w:szCs w:val="22"/>
        </w:rPr>
        <w:t>В случае оплаты Клиентом напрямую Заказчику, последний оплачивает Вознаграждение по выставленному Исполнителем счету в течение 14 дней с даты выставления и оказания Услуг Клиенту. Датой оплаты считается день поступления денежных средств на расчетный счет Исполнителя.</w:t>
      </w:r>
    </w:p>
    <w:p w:rsidR="007C7B22" w:rsidRPr="00AE4878" w:rsidRDefault="007C7B22" w:rsidP="007C7B22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</w:p>
    <w:p w:rsidR="00E044A5" w:rsidRPr="00AE4878" w:rsidRDefault="00E044A5" w:rsidP="007C7B22">
      <w:pPr>
        <w:pStyle w:val="ListParagraph"/>
        <w:numPr>
          <w:ilvl w:val="0"/>
          <w:numId w:val="3"/>
        </w:numPr>
        <w:shd w:val="clear" w:color="auto" w:fill="FFFFFF"/>
        <w:spacing w:before="5" w:line="254" w:lineRule="exact"/>
        <w:ind w:right="14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ПРАВА И ОБЯЗАННОСТИ СТОРОН</w:t>
      </w:r>
    </w:p>
    <w:p w:rsidR="007C7B22" w:rsidRPr="00AE4878" w:rsidRDefault="007C7B22" w:rsidP="007C7B22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Исполнитель обязуется: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Предоставить Заказчику логин и пароль для доступа в Экстранет в Системе онлайн бронирования «Броневик». Индивидуальный логин и пароль присваивается Заказчику после подписания настоящего договора, высылается на адрес электронной почты _________________________. В Системе онлайн бронирования указываются лица, ответственные за внесение информации в Экстранет от имени и по поручению Заказчика. Заказчик несет ответственность за сохранность, предоставленного пароля от несанкционированного доступа третьих лиц.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Предоставить потенциальным Клиентам возможность бронирования услуг Заказчика через Систему онлайн бронирования «Броневик».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Направить Заказчику Заявку, содержащую перечень услуг запрошенных Клиентом.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Представлять</w:t>
      </w:r>
      <w:r w:rsidR="008A514B" w:rsidRPr="00AE4878">
        <w:rPr>
          <w:rFonts w:ascii="Calibri" w:hAnsi="Calibri" w:cs="Calibri"/>
          <w:sz w:val="22"/>
          <w:szCs w:val="22"/>
        </w:rPr>
        <w:t xml:space="preserve"> Заказчику Акты оказанных услуг.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Заказчик обязуется: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Предоставить и администрировать информацию об услугах через Экстранет, в частности вносить и обновлять информацию об объектах аренды, о ценах, о наличии специальных предложений, об условиях бронирования нестандартных заездов/выездов, об условиях аннуляции забронированных услуг и т.д.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Предоставить обратившимся через сайт Исполнителя Клиентам услуги в объеме и в сроки, указанные в заявке на бронирование.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Незамедлительно рассматривать Акты оказанных услуг, предоставленные Исполнителем. Заказчик, имеющий возражения по Акту Исполнителя, должен сообщить о них Исполнителю в течение 5 (пяти) дней со дня получения Акта. В противном случае Акт считается принятым Заказчиком.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Оплачивать услуги Исполнителя в размере, порядке и на условиях, установленных Настоящим Договором.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Информировать об остановке продаж в Экстранете на определённый Заказчиком срок.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Предоставить порядок и условия предоставления услуг.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Обязательств</w:t>
      </w:r>
      <w:r w:rsidR="000079A5" w:rsidRPr="00AE4878">
        <w:rPr>
          <w:rFonts w:ascii="Calibri" w:hAnsi="Calibri" w:cs="Calibri"/>
          <w:sz w:val="22"/>
          <w:szCs w:val="22"/>
        </w:rPr>
        <w:t>а, предусмотренные в пп. 3.2.1</w:t>
      </w:r>
      <w:r w:rsidRPr="00AE4878">
        <w:rPr>
          <w:rFonts w:ascii="Calibri" w:hAnsi="Calibri" w:cs="Calibri"/>
          <w:sz w:val="22"/>
          <w:szCs w:val="22"/>
        </w:rPr>
        <w:t>, Заказчик обязан внести в Экстранет в течение 5 (пяти) рабочих дней с даты подписания Настоящего Договора.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Выполнять иные обязанности, предусмотренные Настоящим Договором и действующим законодательством Российской Федерации.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Исполнитель вправе: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Продвигать сайт </w:t>
      </w:r>
      <w:hyperlink r:id="rId9" w:history="1">
        <w:r w:rsidRPr="00AE4878">
          <w:rPr>
            <w:rFonts w:ascii="Calibri" w:hAnsi="Calibri" w:cs="Calibri"/>
            <w:sz w:val="22"/>
            <w:szCs w:val="22"/>
          </w:rPr>
          <w:t>www.bronevik.com</w:t>
        </w:r>
      </w:hyperlink>
      <w:r w:rsidRPr="00AE4878">
        <w:rPr>
          <w:rFonts w:ascii="Calibri" w:hAnsi="Calibri" w:cs="Calibri"/>
          <w:sz w:val="22"/>
          <w:szCs w:val="22"/>
        </w:rPr>
        <w:t xml:space="preserve"> в интернет ресурсах и социальных сетях.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Продвигать сайт </w:t>
      </w:r>
      <w:hyperlink r:id="rId10" w:history="1">
        <w:r w:rsidRPr="00AE4878">
          <w:rPr>
            <w:rFonts w:ascii="Calibri" w:hAnsi="Calibri" w:cs="Calibri"/>
            <w:sz w:val="22"/>
            <w:szCs w:val="22"/>
          </w:rPr>
          <w:t>www.bronevik.com</w:t>
        </w:r>
      </w:hyperlink>
      <w:r w:rsidRPr="00AE4878">
        <w:rPr>
          <w:rFonts w:ascii="Calibri" w:hAnsi="Calibri" w:cs="Calibri"/>
          <w:sz w:val="22"/>
          <w:szCs w:val="22"/>
        </w:rPr>
        <w:t xml:space="preserve"> среди крупных кор</w:t>
      </w:r>
      <w:r w:rsidR="00D55DC4" w:rsidRPr="00AE4878">
        <w:rPr>
          <w:rFonts w:ascii="Calibri" w:hAnsi="Calibri" w:cs="Calibri"/>
          <w:sz w:val="22"/>
          <w:szCs w:val="22"/>
        </w:rPr>
        <w:t>поративных клиентов и бизнес-трэ</w:t>
      </w:r>
      <w:r w:rsidRPr="00AE4878">
        <w:rPr>
          <w:rFonts w:ascii="Calibri" w:hAnsi="Calibri" w:cs="Calibri"/>
          <w:sz w:val="22"/>
          <w:szCs w:val="22"/>
        </w:rPr>
        <w:t>вел агентств.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Информировать клиентов обо всех изменениях и улучшениях Услуг Заказчика.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Привлекать и использовать ресурсы интернет маркетинга, информационные рассылки и/или размещать баннеры (рекламу) в поисковых системах для целей привлечения клиентов.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Размещать информацию об услугах Заказчика на собственных веб-сайтах.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Обращаться к Клиентам с просьбой заполнить анкету о качестве предоставленных Услуг и выставить оценки за определенные аспекты их размещения. Публиковать данные оценки и комментарии на собственных веб-сайтах.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Давать рекомендации Заказчику относительно цен, Услуг и качества обслуживания, исходя из сложившейся рыночной ситуации.</w:t>
      </w:r>
    </w:p>
    <w:p w:rsidR="00331189" w:rsidRPr="00AE4878" w:rsidRDefault="00E044A5" w:rsidP="00331189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Редактировать или исключить любую информацию, предоставленную Заказчиком об Услугах, являющуюся некорректной или неполной, либо противоречащей действующему законодательству.</w:t>
      </w:r>
    </w:p>
    <w:p w:rsidR="00331189" w:rsidRPr="00AE4878" w:rsidRDefault="00E044A5" w:rsidP="00331189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Заключать договоры на использование Менеджера Каналов Продаж.</w:t>
      </w:r>
    </w:p>
    <w:p w:rsidR="00331189" w:rsidRPr="00AE4878" w:rsidRDefault="00331189" w:rsidP="00331189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  <w:shd w:val="clear" w:color="auto" w:fill="FFFFFF"/>
        </w:rPr>
        <w:t>Аннулировать бронирование услуг (и) без штрафа не позднее, чем за 24 часа до даты оказания услуги (с учетом расчетного времени заезда).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Заказчик вправе: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Заключать договоры на использование Менеджера Каналов Продаж.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Публиковать в Системе онлайн бронирования «Броневик» специальные цены, с сохранением согласованного размера стоимости услуг Исполнителя.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Изменять в Экстранете условия аннуляции бронирований.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Заказчик уведомлен о том, что в случае работы через Менеджера Каналов Продаж информация, выгружаемая в нем Заказчиком, автоматически выгружается в Системе онлайн бронирования «Броневик».</w:t>
      </w:r>
    </w:p>
    <w:p w:rsidR="009D0B51" w:rsidRPr="00AE4878" w:rsidRDefault="009D0B51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1D4116">
      <w:pPr>
        <w:pStyle w:val="ListParagraph"/>
        <w:numPr>
          <w:ilvl w:val="0"/>
          <w:numId w:val="3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ГАРАНТИИ, ПРЕДОСТАВЛЯЕМЫЕ ЗАКАЗЧИКОМ.</w:t>
      </w:r>
    </w:p>
    <w:p w:rsidR="005A2B6F" w:rsidRPr="00AE4878" w:rsidRDefault="005A2B6F" w:rsidP="005A2B6F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Гарантия соблюдения паритета цен и гарантия доступности </w:t>
      </w:r>
      <w:r w:rsidR="009D0B51" w:rsidRPr="00AE4878">
        <w:rPr>
          <w:rFonts w:ascii="Calibri" w:hAnsi="Calibri" w:cs="Calibri"/>
          <w:sz w:val="22"/>
          <w:szCs w:val="22"/>
        </w:rPr>
        <w:t>объектов аренды</w:t>
      </w:r>
      <w:r w:rsidRPr="00AE4878">
        <w:rPr>
          <w:rFonts w:ascii="Calibri" w:hAnsi="Calibri" w:cs="Calibri"/>
          <w:sz w:val="22"/>
          <w:szCs w:val="22"/>
        </w:rPr>
        <w:t>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 гарантирует, что открытые цены, указанные в Системе онлайн бронирования «Броневик» являются окончательными и соответствуют принципу паритета цен. В случае, если указанная Заказчиком в Системе онлайн бронирования «Броневик» стоимость услуги является не актуальной на день бронирования, Заказчик обязан оказать Клиенту услуги по стоимости, указанной в Системе онлайн бронирования «Броневик» на момент бронирования. Изменение стоимости после бронирования услуги не допускается.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В случае невозможности внесения Заказчиком изменений в Экстранет, Заказчик незамедлительно сообщает об этом Исполнителю посредством электронной почты </w:t>
      </w:r>
      <w:hyperlink r:id="rId11" w:history="1">
        <w:r w:rsidRPr="00AE4878">
          <w:rPr>
            <w:rFonts w:ascii="Calibri" w:hAnsi="Calibri" w:cs="Calibri"/>
            <w:sz w:val="22"/>
            <w:szCs w:val="22"/>
          </w:rPr>
          <w:t>info@bronevik.com</w:t>
        </w:r>
      </w:hyperlink>
      <w:r w:rsidRPr="00AE4878">
        <w:rPr>
          <w:rFonts w:ascii="Calibri" w:hAnsi="Calibri" w:cs="Calibri"/>
          <w:sz w:val="22"/>
          <w:szCs w:val="22"/>
        </w:rPr>
        <w:t xml:space="preserve"> или по телефону</w:t>
      </w:r>
      <w:r w:rsidR="0020049A" w:rsidRPr="00AE4878">
        <w:rPr>
          <w:rFonts w:ascii="Calibri" w:hAnsi="Calibri" w:cs="Calibri"/>
          <w:sz w:val="22"/>
          <w:szCs w:val="22"/>
        </w:rPr>
        <w:t xml:space="preserve">:                     </w:t>
      </w:r>
      <w:r w:rsidRPr="00AE4878">
        <w:rPr>
          <w:rFonts w:ascii="Calibri" w:hAnsi="Calibri" w:cs="Calibri"/>
          <w:sz w:val="22"/>
          <w:szCs w:val="22"/>
        </w:rPr>
        <w:t xml:space="preserve"> </w:t>
      </w:r>
      <w:r w:rsidR="0020049A" w:rsidRPr="00AE4878">
        <w:rPr>
          <w:rFonts w:ascii="Calibri" w:hAnsi="Calibri" w:cs="Calibri"/>
          <w:sz w:val="22"/>
          <w:szCs w:val="22"/>
        </w:rPr>
        <w:t>+7</w:t>
      </w:r>
      <w:r w:rsidRPr="00AE4878">
        <w:rPr>
          <w:rFonts w:ascii="Calibri" w:hAnsi="Calibri" w:cs="Calibri"/>
          <w:sz w:val="22"/>
          <w:szCs w:val="22"/>
        </w:rPr>
        <w:t xml:space="preserve"> (495) 223-57-76. Исполнитель производит необходимые изменения в течение часа.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Гарантия размещения.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 обязуется принимать все заявки на бронирование, осуществленные в Системе онлайн бронирования «Броневик». Заказчик гарантирует предоставление услуги, указанной в подтверждении, и полного соответствия описанию в Экстранете. Эта гарантия распространяется на все случаи, даже если Заказчик не внес соответствующие изменения в Экстранете Системы онлайн бронирования «Броневик» о наличии/отсутствии соответствующей услуги.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 случае если Заказчик не имеет возможности предоставить Клиенту услугу, указанную в подтверждении, Заказчик обязуется предоставить Клиенту с его согласия услугу более высокого качества с сохранением цены, района и иных условий, обозначенных как существенные в заявке. Все расходы и убытки, связанные с изменением условий оказания услуг, полностью несет Заказчик, допустивший овербукинг, в том числе услуги такси, иные непредвиденные расходы Клиента, связанные с изменением условий оказания услуги.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 обязуется поставить в известность Исполнителя в случае ситуации овербукинга и проинформировать о принятых мерах.</w:t>
      </w:r>
    </w:p>
    <w:p w:rsidR="00E044A5" w:rsidRPr="00AE4878" w:rsidRDefault="00E044A5" w:rsidP="001D4116">
      <w:pPr>
        <w:pStyle w:val="ListParagraph"/>
        <w:shd w:val="clear" w:color="auto" w:fill="FFFFFF"/>
        <w:tabs>
          <w:tab w:val="left" w:pos="533"/>
        </w:tabs>
        <w:spacing w:line="259" w:lineRule="exact"/>
        <w:ind w:left="0" w:right="29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1D4116">
      <w:pPr>
        <w:pStyle w:val="ListParagraph"/>
        <w:numPr>
          <w:ilvl w:val="0"/>
          <w:numId w:val="3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ТИПЫ БРОНИРОВАНИЯ.</w:t>
      </w:r>
    </w:p>
    <w:p w:rsidR="005A2B6F" w:rsidRPr="00AE4878" w:rsidRDefault="005A2B6F" w:rsidP="005A2B6F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E044A5" w:rsidRPr="00AE4878" w:rsidRDefault="00E044A5" w:rsidP="00530C23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Стороны различают негарантированное и гарантированное бронирования.</w:t>
      </w:r>
    </w:p>
    <w:p w:rsidR="00E044A5" w:rsidRPr="00AE4878" w:rsidRDefault="00E044A5" w:rsidP="00530C23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При негарантированном бронировании Заказчик обязуется сохранять возможность для Клиента воспользоваться услугой до 18 часов 00 минут дня </w:t>
      </w:r>
      <w:r w:rsidR="009D0B51" w:rsidRPr="00AE4878">
        <w:rPr>
          <w:rFonts w:ascii="Calibri" w:hAnsi="Calibri" w:cs="Calibri"/>
          <w:sz w:val="22"/>
          <w:szCs w:val="22"/>
        </w:rPr>
        <w:t xml:space="preserve">начала </w:t>
      </w:r>
      <w:r w:rsidRPr="00AE4878">
        <w:rPr>
          <w:rFonts w:ascii="Calibri" w:hAnsi="Calibri" w:cs="Calibri"/>
          <w:sz w:val="22"/>
          <w:szCs w:val="22"/>
        </w:rPr>
        <w:t>оказания услуг. В случае отсутствия Клиента до указанного времени Заказчик вправе бесплатно аннулировать данную бронь, таким образом отказав Клиенту в предоставлении услуги.</w:t>
      </w:r>
    </w:p>
    <w:p w:rsidR="00530C23" w:rsidRPr="00AE4878" w:rsidRDefault="00E044A5" w:rsidP="00530C23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 гарантированном бронировании Заказчик обязуется со</w:t>
      </w:r>
      <w:r w:rsidR="00530C23" w:rsidRPr="00AE4878">
        <w:rPr>
          <w:rFonts w:ascii="Calibri" w:hAnsi="Calibri" w:cs="Calibri"/>
          <w:sz w:val="22"/>
          <w:szCs w:val="22"/>
        </w:rPr>
        <w:t>хранять возможность для Клиента</w:t>
      </w:r>
    </w:p>
    <w:p w:rsidR="00530C23" w:rsidRPr="00AE4878" w:rsidRDefault="00E044A5" w:rsidP="00530C23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воспользоваться услугой также и после 18 часов 00 минут</w:t>
      </w:r>
      <w:r w:rsidR="00530C23" w:rsidRPr="00AE4878">
        <w:rPr>
          <w:rFonts w:ascii="Calibri" w:hAnsi="Calibri" w:cs="Calibri"/>
          <w:sz w:val="22"/>
          <w:szCs w:val="22"/>
        </w:rPr>
        <w:t xml:space="preserve">, то есть до момента официально установленного Заказчиком времени выезда следующего дня. </w:t>
      </w:r>
    </w:p>
    <w:p w:rsidR="009A2E64" w:rsidRPr="00AE4878" w:rsidRDefault="00E044A5" w:rsidP="00530C23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Гарантированным считается бронирование</w:t>
      </w:r>
      <w:r w:rsidR="009A2E64" w:rsidRPr="00AE4878">
        <w:rPr>
          <w:rFonts w:ascii="Calibri" w:hAnsi="Calibri" w:cs="Calibri"/>
          <w:sz w:val="22"/>
          <w:szCs w:val="22"/>
        </w:rPr>
        <w:t xml:space="preserve"> в случаях:</w:t>
      </w:r>
    </w:p>
    <w:p w:rsidR="009A2E64" w:rsidRPr="00AE4878" w:rsidRDefault="009A2E64" w:rsidP="00530C23">
      <w:pPr>
        <w:pStyle w:val="ListParagraph"/>
        <w:shd w:val="clear" w:color="auto" w:fill="FFFFFF"/>
        <w:spacing w:before="5" w:line="254" w:lineRule="exact"/>
        <w:ind w:left="360"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а) гарантии банковской картой Клиента</w:t>
      </w:r>
    </w:p>
    <w:p w:rsidR="009A2E64" w:rsidRPr="00AE4878" w:rsidRDefault="009A2E64" w:rsidP="009A2E64">
      <w:pPr>
        <w:pStyle w:val="ListParagraph"/>
        <w:shd w:val="clear" w:color="auto" w:fill="FFFFFF"/>
        <w:spacing w:before="5" w:line="254" w:lineRule="exact"/>
        <w:ind w:left="360"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б) оплаты Исполнителем забронированных услуг по безналичному расчету согласно п.2.1 настоящего Договора.</w:t>
      </w:r>
    </w:p>
    <w:p w:rsidR="00E044A5" w:rsidRPr="00AE4878" w:rsidRDefault="009A2E64" w:rsidP="009A2E64">
      <w:pPr>
        <w:pStyle w:val="ListParagraph"/>
        <w:shd w:val="clear" w:color="auto" w:fill="FFFFFF"/>
        <w:spacing w:before="5" w:line="254" w:lineRule="exact"/>
        <w:ind w:left="360"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в) гарантии оплаты Исполнителем соответствующим уведомлением в заявке с формулировкой: «Бронирование гарантировано. В случае несвоевременной отмены или незаезда гостя просьба выставить счет Bronevik.com.»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 случае невостребованности Клиентом услуги до окончания периода использования услуги (гарантированного бронирования), либо по истечении бесплатного срока аннуляции бронирования, Заказчик вправе взыскать с Клиента штраф в размере стоимости услуги за первые сутки согласно сделанному бронированию.</w:t>
      </w:r>
    </w:p>
    <w:p w:rsidR="00E044A5" w:rsidRPr="00AE4878" w:rsidRDefault="00E044A5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1D4116">
      <w:pPr>
        <w:pStyle w:val="ListParagraph"/>
        <w:numPr>
          <w:ilvl w:val="0"/>
          <w:numId w:val="3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ОТВЕТСТВЕННОСТЬ СТОРОН</w:t>
      </w:r>
    </w:p>
    <w:p w:rsidR="00636494" w:rsidRPr="00AE4878" w:rsidRDefault="00636494" w:rsidP="00636494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Стороны обязуются соблюдать требования закона о Персональных данных № 152-ФЗ от 27.07.2006 в действующей редакции.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 случае нарушения сроков оплаты Исполнитель вправе предъявить Заказчику требование об уплате неустойки в размере 0,1 % от неуплаченной в срок суммы за каждый день просрочки.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 несет ответственность за достоверность выложенной в Экстранете Системы онлайн бронирования «Броневик» информации об услуге Заказчика, стоимости Услуг и условиях оказания.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Исполнитель не несет ответственность за: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Невозможность доступа к Экстранету Заказчиком, вызванную техническими проблемами, не зависящими от Исполнителя.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Претензии, платежи и штрафы, предъявленные Заказчиком Клиенту в период его проживания.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tabs>
          <w:tab w:val="left" w:pos="533"/>
        </w:tabs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Причиненный Клиентом ущерб и связанные с этим убытки.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Заказчик обязан сохранять конфиденциальность персональны</w:t>
      </w:r>
      <w:r w:rsidR="00BC5439" w:rsidRPr="00AE4878">
        <w:rPr>
          <w:rFonts w:ascii="Calibri" w:hAnsi="Calibri" w:cs="Calibri"/>
          <w:sz w:val="22"/>
          <w:szCs w:val="22"/>
        </w:rPr>
        <w:t>х</w:t>
      </w:r>
      <w:r w:rsidRPr="00AE4878">
        <w:rPr>
          <w:rFonts w:ascii="Calibri" w:hAnsi="Calibri" w:cs="Calibri"/>
          <w:sz w:val="22"/>
          <w:szCs w:val="22"/>
        </w:rPr>
        <w:t xml:space="preserve"> данны</w:t>
      </w:r>
      <w:r w:rsidR="00BC5439" w:rsidRPr="00AE4878">
        <w:rPr>
          <w:rFonts w:ascii="Calibri" w:hAnsi="Calibri" w:cs="Calibri"/>
          <w:sz w:val="22"/>
          <w:szCs w:val="22"/>
        </w:rPr>
        <w:t>х</w:t>
      </w:r>
      <w:r w:rsidRPr="00AE4878">
        <w:rPr>
          <w:rFonts w:ascii="Calibri" w:hAnsi="Calibri" w:cs="Calibri"/>
          <w:sz w:val="22"/>
          <w:szCs w:val="22"/>
        </w:rPr>
        <w:t xml:space="preserve"> Клиентов, которые стали ему известны в связи с исполнением настоящего договора, и использовать их исключительно только для целей предоставления услуг по проживанию и/или иных сопутствующих услуг.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Под конфиденциальной информацией понимается: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любая информация, представленная документально или в устной форме, или которая может быть получена Заказчиком (включая его работников) путем наблюдения или анализа любого вида коммерческой, финансовой и иной деятельности Исполнителя или взаимоотношений между Исполнителем и Заказчиком включая, но не ограничиваясь этим, финансовые данные (в частности – цена услуг для Заказчика по настоящему Договору, которая была уплачена Заказчиком, доведение данной цены до Клиента) деловые и коммерческие данные, процессы, разработки, эскизы, фотографии, планы, рисунки, технические требования, образцы отчетов, модели, списки клиентов, прайс-листы, исследования, полученные данные, компьютерные программы, изобретения, идеи,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а также передача закрывающих документов (счетов, актов, счетов-фактур и других отчетных), раскрытие согласованной стоимости услуг между Исполнителем  и Заказчиком, раскрытие условий оплаты, наличия/отсутствия задолженности Заказчика перед Исполнителем - Клиенту Заказчика.</w:t>
      </w:r>
    </w:p>
    <w:p w:rsidR="00E044A5" w:rsidRPr="00AE4878" w:rsidRDefault="00E044A5" w:rsidP="001D4116">
      <w:pPr>
        <w:pStyle w:val="ListParagraph"/>
        <w:numPr>
          <w:ilvl w:val="2"/>
          <w:numId w:val="3"/>
        </w:numPr>
        <w:shd w:val="clear" w:color="auto" w:fill="FFFFFF"/>
        <w:spacing w:line="259" w:lineRule="exact"/>
        <w:ind w:left="0" w:right="29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информация, содержащая сведения о субъектах персональных данный и принадлежащих им данных.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Заказчик обязуется не разглашать и (или) не передавать конфиденциальную информацию третьим лицам (в том числе Клиентам по настоящему Договору) без письменного разрешения Исполнителя, письменного согласия субъекта персональных данных на такую передачу. Конфиденциальная информация не может использоваться Заказчиком в иных целях, кроме выполнения обязательств по Договору. Заказчик обеспечивает защиту конфиденциальной информации, ставшей доступной ему в рамках Договора, от несанкционированного использования, распространения или публикации. Заказчик ограничивает разглашение конфиденциальной информации, предоставляя доступ к ней только тем сотрудникам Заказчика, для деятельности которых необходимо знание такой информации. Вышеназванные сотрудники должны четко осознавать, что они обязаны сохранять конфиденциальность информации и ограничивать ее использование в рамках данного договора. 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 обязуется уведомлять Исполнителя о возникающих запросах, требованиях третьих лиц (а также Клиентов по настоящему Договору) о предоставлении, и (или) сообщении в любом виде конфиденциальной информации Исполнителя, не позднее 4 часов с момента поступления запроса, или требования.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Заказчик признает, что обязательства по сохранению конфиденциальности применяются в отношении конфиденциальной информации, как переданной ему Заказчиком, так и полученной самостоятельно в ходе совместной деятельности как до, так и после даты заключения данного договора. 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 расторжении данного договора или по запросу Исполнителя в любое время, Заказчик обязуется в кратчайшие сроки вернуть или уничтожить (по усмотрению Исполнителя) всю конфиденциальную информацию, переданную Заказчику в соответствии в настоящим договором в письменной форме или на электронных носителях.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Обязательства по сохранению конфиденциальности остаются в силе в течение 3 (трех) лет после расторжения настоящего Договора.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действующим законодательством РФ.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Стороны обязуются соблюдать требования действующей редакции Федерального закона № 152-ФЗ от 27.07.2006 года «О персональных данных» в отношении информации, полученной в ходе реализации настоящего Договора, обязуются обеспечить конфиденциальность и безопасность персональных данных при их обработке. Стороны принимают необходимые правовые, организационные и технические меры или обеспечивают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  Стороны гарантируют ограничение обработки персональных данных достижением целей, определенных в настоящем Договоре, и недопущение обработки персональных данных, несовместимой с целями сбора персональных данных. 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Полученное Заказчиком согласие Клиента на обработку персональных данных позволяет Исполнителю и Заказчику осуществить обработку таких персональных данных в связи с предоставлением Услуг без права передачи персональных данных Клиента третьим лицам. 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Исполнитель обязан хранить полученные у субъектов персональных данных согласия (письменное согласие, аудиозапись или любую иную позволяющую подтвердить факт получения согласия субъекта персональных данных форму, соответствующую требованиям законодательства о персональных данных) в течение срока действия Договора и в течение 1 (одного) года с даты прекращения срока действия Договора.</w:t>
      </w:r>
    </w:p>
    <w:p w:rsidR="00E044A5" w:rsidRPr="00AE4878" w:rsidRDefault="00E044A5" w:rsidP="001D4116">
      <w:pPr>
        <w:pStyle w:val="ListParagraph"/>
        <w:numPr>
          <w:ilvl w:val="1"/>
          <w:numId w:val="3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Подписывая настоящий Договор, Заказчик дает Исполнителю согласие на публикацию переданной во исполнение настоящего договора информации в объеме необходимом для распространения услуг Заказчика без получения дополнительного согласия.</w:t>
      </w:r>
    </w:p>
    <w:p w:rsidR="00090F13" w:rsidRPr="00AE4878" w:rsidRDefault="00090F13" w:rsidP="00090F13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090F13" w:rsidRDefault="00090F13" w:rsidP="00090F13">
      <w:pPr>
        <w:tabs>
          <w:tab w:val="left" w:pos="567"/>
        </w:tabs>
        <w:spacing w:line="100" w:lineRule="atLeast"/>
        <w:jc w:val="center"/>
      </w:pPr>
      <w:r>
        <w:t xml:space="preserve">7. </w:t>
      </w:r>
      <w:r w:rsidRPr="00AE4878">
        <w:rPr>
          <w:rFonts w:ascii="Calibri" w:hAnsi="Calibri" w:cs="Calibri"/>
          <w:sz w:val="22"/>
          <w:szCs w:val="22"/>
        </w:rPr>
        <w:t>ИСПОЛЬЗОВАНИЕ МЕНЕДЖЕРА КАНАЛОВ ПРОДАЖ</w:t>
      </w:r>
    </w:p>
    <w:p w:rsidR="00090F13" w:rsidRDefault="00090F13" w:rsidP="00090F13">
      <w:pPr>
        <w:tabs>
          <w:tab w:val="left" w:pos="567"/>
        </w:tabs>
        <w:spacing w:line="100" w:lineRule="atLeast"/>
        <w:ind w:left="567" w:hanging="567"/>
        <w:jc w:val="both"/>
      </w:pPr>
    </w:p>
    <w:p w:rsidR="00090F13" w:rsidRPr="00AE4878" w:rsidRDefault="00090F13" w:rsidP="00AD5A8C">
      <w:pPr>
        <w:tabs>
          <w:tab w:val="left" w:pos="0"/>
        </w:tabs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7.1. Использование Менеджера Каналов Продаж</w:t>
      </w:r>
      <w:r w:rsidR="00550407" w:rsidRPr="00AE4878">
        <w:rPr>
          <w:rFonts w:ascii="Calibri" w:hAnsi="Calibri" w:cs="Calibri"/>
          <w:sz w:val="22"/>
          <w:szCs w:val="22"/>
        </w:rPr>
        <w:t>,</w:t>
      </w:r>
      <w:r w:rsidRPr="00AE4878">
        <w:rPr>
          <w:rFonts w:ascii="Calibri" w:hAnsi="Calibri" w:cs="Calibri"/>
          <w:sz w:val="22"/>
          <w:szCs w:val="22"/>
        </w:rPr>
        <w:t xml:space="preserve"> авторизованного Исполнителем, может быть активировано Исполнителем по просьбе Заказчика.</w:t>
      </w:r>
    </w:p>
    <w:p w:rsidR="00090F13" w:rsidRPr="00AE4878" w:rsidRDefault="00090F13" w:rsidP="00AD5A8C">
      <w:pPr>
        <w:tabs>
          <w:tab w:val="left" w:pos="0"/>
        </w:tabs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7.2.   Заключение каких-либо соглашений на использование того или иного Менеджера Каналов Продаж, авторизованного Исполнителем, является правом Заказчика и подписывается между Заказчиком и соответствующим каналом продаж. Настоящий Договор не обязывает Заказчика использовать Менеджер Канала Продаж. Вся информация может быть внесена Заказчиком через собственный Экстранет.</w:t>
      </w:r>
    </w:p>
    <w:p w:rsidR="00090F13" w:rsidRPr="00AE4878" w:rsidRDefault="00090F13" w:rsidP="00AD5A8C">
      <w:pPr>
        <w:numPr>
          <w:ilvl w:val="1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Если Заказчик использует авторизованный Исполнителем Менеджер Каналов Продаж для     передачи данных о ценах и доступности Услуг, то применяются следующие условия:</w:t>
      </w:r>
    </w:p>
    <w:p w:rsidR="00090F13" w:rsidRPr="00AE4878" w:rsidRDefault="00090F13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Ответственность за принятие решения об обработке данных о ценах и наличии </w:t>
      </w:r>
      <w:r w:rsidR="00AD5A8C" w:rsidRPr="00AE4878">
        <w:rPr>
          <w:rFonts w:ascii="Calibri" w:hAnsi="Calibri" w:cs="Calibri"/>
          <w:sz w:val="22"/>
          <w:szCs w:val="22"/>
        </w:rPr>
        <w:t>Услуг</w:t>
      </w:r>
      <w:r w:rsidRPr="00AE4878">
        <w:rPr>
          <w:rFonts w:ascii="Calibri" w:hAnsi="Calibri" w:cs="Calibri"/>
          <w:sz w:val="22"/>
          <w:szCs w:val="22"/>
        </w:rPr>
        <w:t xml:space="preserve">, за их полноту и правильность с помощью Менеджера Каналов Продаж несет </w:t>
      </w:r>
      <w:r w:rsidR="00AD5A8C" w:rsidRPr="00AE4878">
        <w:rPr>
          <w:rFonts w:ascii="Calibri" w:hAnsi="Calibri" w:cs="Calibri"/>
          <w:sz w:val="22"/>
          <w:szCs w:val="22"/>
        </w:rPr>
        <w:t>Заказчик</w:t>
      </w:r>
      <w:r w:rsidRPr="00AE4878">
        <w:rPr>
          <w:rFonts w:ascii="Calibri" w:hAnsi="Calibri" w:cs="Calibri"/>
          <w:sz w:val="22"/>
          <w:szCs w:val="22"/>
        </w:rPr>
        <w:t xml:space="preserve">. </w:t>
      </w:r>
    </w:p>
    <w:p w:rsidR="00090F13" w:rsidRPr="00AE4878" w:rsidRDefault="00AD5A8C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Заказчик</w:t>
      </w:r>
      <w:r w:rsidR="00090F13" w:rsidRPr="00AE4878">
        <w:rPr>
          <w:rFonts w:ascii="Calibri" w:hAnsi="Calibri" w:cs="Calibri"/>
          <w:sz w:val="22"/>
          <w:szCs w:val="22"/>
        </w:rPr>
        <w:t xml:space="preserve"> может управлять своими ценами и доступностью </w:t>
      </w:r>
      <w:r w:rsidRPr="00AE4878">
        <w:rPr>
          <w:rFonts w:ascii="Calibri" w:hAnsi="Calibri" w:cs="Calibri"/>
          <w:sz w:val="22"/>
          <w:szCs w:val="22"/>
        </w:rPr>
        <w:t>Услуг</w:t>
      </w:r>
      <w:r w:rsidR="00090F13" w:rsidRPr="00AE4878">
        <w:rPr>
          <w:rFonts w:ascii="Calibri" w:hAnsi="Calibri" w:cs="Calibri"/>
          <w:sz w:val="22"/>
          <w:szCs w:val="22"/>
        </w:rPr>
        <w:t xml:space="preserve"> через Экстранет, либо через авторизованный Менеджер Каналов Продаж. </w:t>
      </w:r>
    </w:p>
    <w:p w:rsidR="00090F13" w:rsidRPr="00AE4878" w:rsidRDefault="00090F13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Если </w:t>
      </w:r>
      <w:r w:rsidR="00AD5A8C" w:rsidRPr="00AE4878">
        <w:rPr>
          <w:rFonts w:ascii="Calibri" w:hAnsi="Calibri" w:cs="Calibri"/>
          <w:sz w:val="22"/>
          <w:szCs w:val="22"/>
        </w:rPr>
        <w:t>Заказчику</w:t>
      </w:r>
      <w:r w:rsidRPr="00AE4878">
        <w:rPr>
          <w:rFonts w:ascii="Calibri" w:hAnsi="Calibri" w:cs="Calibri"/>
          <w:sz w:val="22"/>
          <w:szCs w:val="22"/>
        </w:rPr>
        <w:t xml:space="preserve"> стало известно об ошибках и/или технических сбоях Менеджера Каналов Продаж, </w:t>
      </w:r>
      <w:r w:rsidR="00AD5A8C" w:rsidRPr="00AE4878">
        <w:rPr>
          <w:rFonts w:ascii="Calibri" w:hAnsi="Calibri" w:cs="Calibri"/>
          <w:sz w:val="22"/>
          <w:szCs w:val="22"/>
        </w:rPr>
        <w:t>Заказчик</w:t>
      </w:r>
      <w:r w:rsidRPr="00AE4878">
        <w:rPr>
          <w:rFonts w:ascii="Calibri" w:hAnsi="Calibri" w:cs="Calibri"/>
          <w:sz w:val="22"/>
          <w:szCs w:val="22"/>
        </w:rPr>
        <w:t xml:space="preserve"> обязан самостоятельно обрабатывать информацию о ценах и наличии </w:t>
      </w:r>
      <w:r w:rsidR="00AD5A8C" w:rsidRPr="00AE4878">
        <w:rPr>
          <w:rFonts w:ascii="Calibri" w:hAnsi="Calibri" w:cs="Calibri"/>
          <w:sz w:val="22"/>
          <w:szCs w:val="22"/>
        </w:rPr>
        <w:t>Услуг</w:t>
      </w:r>
      <w:r w:rsidRPr="00AE4878">
        <w:rPr>
          <w:rFonts w:ascii="Calibri" w:hAnsi="Calibri" w:cs="Calibri"/>
          <w:sz w:val="22"/>
          <w:szCs w:val="22"/>
        </w:rPr>
        <w:t xml:space="preserve"> в Экстранете.</w:t>
      </w:r>
    </w:p>
    <w:p w:rsidR="00090F13" w:rsidRPr="00AE4878" w:rsidRDefault="00AD5A8C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  <w:shd w:val="clear" w:color="auto" w:fill="FFFFFF"/>
        </w:rPr>
        <w:t>Заказчик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 может отказаться от использования </w:t>
      </w:r>
      <w:r w:rsidR="00090F13" w:rsidRPr="00AE4878">
        <w:rPr>
          <w:rFonts w:ascii="Calibri" w:hAnsi="Calibri" w:cs="Calibri"/>
          <w:sz w:val="22"/>
          <w:szCs w:val="22"/>
        </w:rPr>
        <w:t>Менеджера Каналов Продаж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, уведомив об этом </w:t>
      </w:r>
      <w:r w:rsidRPr="00AE4878">
        <w:rPr>
          <w:rFonts w:ascii="Calibri" w:hAnsi="Calibri" w:cs="Calibri"/>
          <w:sz w:val="22"/>
          <w:szCs w:val="22"/>
          <w:shd w:val="clear" w:color="auto" w:fill="FFFFFF"/>
        </w:rPr>
        <w:t>Исполнителя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 письменно. </w:t>
      </w:r>
      <w:r w:rsidRPr="00AE4878">
        <w:rPr>
          <w:rFonts w:ascii="Calibri" w:hAnsi="Calibri" w:cs="Calibri"/>
          <w:sz w:val="22"/>
          <w:szCs w:val="22"/>
          <w:shd w:val="clear" w:color="auto" w:fill="FFFFFF"/>
        </w:rPr>
        <w:t>Исполнитель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 обязуется отключить авторизованный </w:t>
      </w:r>
      <w:r w:rsidR="00090F13" w:rsidRPr="00AE4878">
        <w:rPr>
          <w:rFonts w:ascii="Calibri" w:hAnsi="Calibri" w:cs="Calibri"/>
          <w:sz w:val="22"/>
          <w:szCs w:val="22"/>
        </w:rPr>
        <w:t>Менеджер Каналов Продаж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, произведя соответствующие настройки в административной части Экстранета в свойствах </w:t>
      </w:r>
      <w:r w:rsidRPr="00AE4878">
        <w:rPr>
          <w:rFonts w:ascii="Calibri" w:hAnsi="Calibri" w:cs="Calibri"/>
          <w:sz w:val="22"/>
          <w:szCs w:val="22"/>
          <w:shd w:val="clear" w:color="auto" w:fill="FFFFFF"/>
        </w:rPr>
        <w:t>Заказчика</w:t>
      </w:r>
      <w:r w:rsidR="00090F13" w:rsidRPr="00AE4878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090F13" w:rsidRPr="00AE4878" w:rsidRDefault="00090F13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 w:rsidRPr="00AE4878">
        <w:rPr>
          <w:rFonts w:ascii="Calibri" w:hAnsi="Calibri" w:cs="Calibri"/>
          <w:sz w:val="22"/>
          <w:szCs w:val="22"/>
        </w:rPr>
        <w:t xml:space="preserve">Использование Менеджера Каналов Продаж не освобождает </w:t>
      </w:r>
      <w:r w:rsidR="00AD5A8C" w:rsidRPr="00AE4878">
        <w:rPr>
          <w:rFonts w:ascii="Calibri" w:hAnsi="Calibri" w:cs="Calibri"/>
          <w:sz w:val="22"/>
          <w:szCs w:val="22"/>
        </w:rPr>
        <w:t>Заказчика</w:t>
      </w:r>
      <w:r w:rsidRPr="00AE4878">
        <w:rPr>
          <w:rFonts w:ascii="Calibri" w:hAnsi="Calibri" w:cs="Calibri"/>
          <w:sz w:val="22"/>
          <w:szCs w:val="22"/>
        </w:rPr>
        <w:t xml:space="preserve"> от ответственности выполнения гарантий </w:t>
      </w:r>
      <w:r w:rsidRPr="00AE4878">
        <w:rPr>
          <w:rFonts w:ascii="Calibri" w:hAnsi="Calibri" w:cs="Calibri"/>
          <w:sz w:val="22"/>
          <w:szCs w:val="22"/>
          <w:shd w:val="clear" w:color="auto" w:fill="FFFFFF"/>
        </w:rPr>
        <w:t xml:space="preserve">согласно Разделу 4 Настоящего Договора. </w:t>
      </w:r>
    </w:p>
    <w:p w:rsidR="00090F13" w:rsidRPr="00AE4878" w:rsidRDefault="00AD5A8C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Исполнитель</w:t>
      </w:r>
      <w:r w:rsidR="00090F13" w:rsidRPr="00AE4878">
        <w:rPr>
          <w:rFonts w:ascii="Calibri" w:hAnsi="Calibri" w:cs="Calibri"/>
          <w:sz w:val="22"/>
          <w:szCs w:val="22"/>
        </w:rPr>
        <w:t xml:space="preserve"> оставляет за собой право на деавторизацию того или иного Менеджера Каналов Продаж, если это мешает полноценной работе Системы онлайн бронирования «Броневик». </w:t>
      </w:r>
    </w:p>
    <w:p w:rsidR="00090F13" w:rsidRPr="00AE4878" w:rsidRDefault="00090F13" w:rsidP="00AD5A8C">
      <w:pPr>
        <w:numPr>
          <w:ilvl w:val="2"/>
          <w:numId w:val="5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При использовании Менеджера Каналов Продаж </w:t>
      </w:r>
      <w:r w:rsidR="00AD5A8C" w:rsidRPr="00AE4878">
        <w:rPr>
          <w:rFonts w:ascii="Calibri" w:hAnsi="Calibri" w:cs="Calibri"/>
          <w:sz w:val="22"/>
          <w:szCs w:val="22"/>
        </w:rPr>
        <w:t>Заказчик о</w:t>
      </w:r>
      <w:r w:rsidRPr="00AE4878">
        <w:rPr>
          <w:rFonts w:ascii="Calibri" w:hAnsi="Calibri" w:cs="Calibri"/>
          <w:sz w:val="22"/>
          <w:szCs w:val="22"/>
        </w:rPr>
        <w:t xml:space="preserve">бязуется сопоставить информацию о ценах, наличии </w:t>
      </w:r>
      <w:r w:rsidR="00AD5A8C" w:rsidRPr="00AE4878">
        <w:rPr>
          <w:rFonts w:ascii="Calibri" w:hAnsi="Calibri" w:cs="Calibri"/>
          <w:sz w:val="22"/>
          <w:szCs w:val="22"/>
        </w:rPr>
        <w:t xml:space="preserve">Услуг </w:t>
      </w:r>
      <w:r w:rsidRPr="00AE4878">
        <w:rPr>
          <w:rFonts w:ascii="Calibri" w:hAnsi="Calibri" w:cs="Calibri"/>
          <w:sz w:val="22"/>
          <w:szCs w:val="22"/>
        </w:rPr>
        <w:t>в течение 5 (пяти) рабочих дней с даты подписания Настоящего Договора.</w:t>
      </w:r>
    </w:p>
    <w:p w:rsidR="00E044A5" w:rsidRPr="00AE4878" w:rsidRDefault="00E044A5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AD5A8C">
      <w:pPr>
        <w:pStyle w:val="ListParagraph"/>
        <w:numPr>
          <w:ilvl w:val="0"/>
          <w:numId w:val="5"/>
        </w:numPr>
        <w:shd w:val="clear" w:color="auto" w:fill="FFFFFF"/>
        <w:spacing w:before="408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ФОРС-МАЖОР</w:t>
      </w:r>
    </w:p>
    <w:p w:rsidR="00636494" w:rsidRPr="00AE4878" w:rsidRDefault="00636494" w:rsidP="00636494">
      <w:pPr>
        <w:pStyle w:val="ListParagraph"/>
        <w:shd w:val="clear" w:color="auto" w:fill="FFFFFF"/>
        <w:spacing w:before="408"/>
        <w:ind w:left="360"/>
        <w:rPr>
          <w:rFonts w:ascii="Calibri" w:hAnsi="Calibri" w:cs="Calibri"/>
          <w:sz w:val="22"/>
          <w:szCs w:val="22"/>
        </w:rPr>
      </w:pPr>
    </w:p>
    <w:p w:rsidR="00E044A5" w:rsidRPr="00AE4878" w:rsidRDefault="000079A5" w:rsidP="000079A5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8.1. </w:t>
      </w:r>
      <w:r w:rsidR="00E044A5" w:rsidRPr="00AE4878">
        <w:rPr>
          <w:rFonts w:ascii="Calibri" w:hAnsi="Calibri" w:cs="Calibri"/>
          <w:sz w:val="22"/>
          <w:szCs w:val="22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0079A5" w:rsidRPr="00AE4878" w:rsidRDefault="000079A5" w:rsidP="000079A5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8.2. </w:t>
      </w:r>
      <w:r w:rsidR="00E044A5" w:rsidRPr="00AE4878">
        <w:rPr>
          <w:rFonts w:ascii="Calibri" w:hAnsi="Calibri" w:cs="Calibri"/>
          <w:sz w:val="22"/>
          <w:szCs w:val="22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044A5" w:rsidRPr="00AE4878" w:rsidRDefault="000079A5" w:rsidP="000079A5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8.3. </w:t>
      </w:r>
      <w:r w:rsidR="00E044A5" w:rsidRPr="00AE4878">
        <w:rPr>
          <w:rFonts w:ascii="Calibri" w:hAnsi="Calibri" w:cs="Calibri"/>
          <w:sz w:val="22"/>
          <w:szCs w:val="22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Настоящему Договору.</w:t>
      </w:r>
    </w:p>
    <w:p w:rsidR="00E044A5" w:rsidRPr="00AE4878" w:rsidRDefault="00E044A5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AD5A8C">
      <w:pPr>
        <w:pStyle w:val="ListParagraph"/>
        <w:numPr>
          <w:ilvl w:val="0"/>
          <w:numId w:val="5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ЭЛЕКТРОННЫЙ ДОКУМЕНТООБОРОТ</w:t>
      </w:r>
    </w:p>
    <w:p w:rsidR="00636494" w:rsidRPr="00AE4878" w:rsidRDefault="00636494" w:rsidP="00636494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0079A5" w:rsidRPr="00AE4878" w:rsidRDefault="000079A5" w:rsidP="000079A5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9.1. </w:t>
      </w:r>
      <w:r w:rsidR="00E044A5" w:rsidRPr="00AE4878">
        <w:rPr>
          <w:rFonts w:ascii="Calibri" w:hAnsi="Calibri" w:cs="Calibri"/>
          <w:sz w:val="22"/>
          <w:szCs w:val="22"/>
        </w:rPr>
        <w:t>Применяя электронный документооб</w:t>
      </w:r>
      <w:r w:rsidR="00636494">
        <w:rPr>
          <w:rFonts w:ascii="Calibri" w:hAnsi="Calibri" w:cs="Calibri"/>
          <w:sz w:val="22"/>
          <w:szCs w:val="22"/>
        </w:rPr>
        <w:t>орот,  Стороны  руководствуются действующим </w:t>
      </w:r>
      <w:r w:rsidR="00E044A5" w:rsidRPr="00AE4878">
        <w:rPr>
          <w:rFonts w:ascii="Calibri" w:hAnsi="Calibri" w:cs="Calibri"/>
          <w:sz w:val="22"/>
          <w:szCs w:val="22"/>
        </w:rPr>
        <w:t>законодательством  </w:t>
      </w:r>
      <w:r w:rsidR="00636494">
        <w:rPr>
          <w:rFonts w:ascii="Calibri" w:hAnsi="Calibri" w:cs="Calibri"/>
          <w:sz w:val="22"/>
          <w:szCs w:val="22"/>
        </w:rPr>
        <w:t xml:space="preserve"> и настоящим  договором, а </w:t>
      </w:r>
      <w:r w:rsidR="00E044A5" w:rsidRPr="00AE4878">
        <w:rPr>
          <w:rFonts w:ascii="Calibri" w:hAnsi="Calibri" w:cs="Calibri"/>
          <w:sz w:val="22"/>
          <w:szCs w:val="22"/>
        </w:rPr>
        <w:t>также  Регламентом  предоставления  услуг  Оператора Удостоверяющего центра.</w:t>
      </w:r>
    </w:p>
    <w:p w:rsidR="00E044A5" w:rsidRPr="00AE4878" w:rsidRDefault="000079A5" w:rsidP="000079A5">
      <w:p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9.2. </w:t>
      </w:r>
      <w:r w:rsidR="00E044A5" w:rsidRPr="00AE4878">
        <w:rPr>
          <w:rFonts w:ascii="Calibri" w:hAnsi="Calibri" w:cs="Calibri"/>
          <w:sz w:val="22"/>
          <w:szCs w:val="22"/>
        </w:rPr>
        <w:t>Стороны признают, что любой электронный документ, переданный  в рамках Договора и заверенный действующей на</w:t>
      </w:r>
      <w:r w:rsidR="00636494">
        <w:rPr>
          <w:rFonts w:ascii="Calibri" w:hAnsi="Calibri" w:cs="Calibri"/>
          <w:sz w:val="22"/>
          <w:szCs w:val="22"/>
        </w:rPr>
        <w:t xml:space="preserve"> момент передачи электронной </w:t>
      </w:r>
      <w:r w:rsidR="00E044A5" w:rsidRPr="00AE4878">
        <w:rPr>
          <w:rFonts w:ascii="Calibri" w:hAnsi="Calibri" w:cs="Calibri"/>
          <w:sz w:val="22"/>
          <w:szCs w:val="22"/>
        </w:rPr>
        <w:t>цифровой подписью отправителя, является  эквивалентом идентичного по  содержанию документа на бумажном  носителе,  подписанного  уполномоченным лицом организации-отправителя с проставлением печати, имеет равную с  ним  юридическую силу и порождает для Сторон аналогичные права и обязанности.</w:t>
      </w:r>
    </w:p>
    <w:p w:rsidR="00E044A5" w:rsidRPr="00AE4878" w:rsidRDefault="00E044A5" w:rsidP="00AD5A8C">
      <w:pPr>
        <w:pStyle w:val="ListParagraph"/>
        <w:numPr>
          <w:ilvl w:val="1"/>
          <w:numId w:val="5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Стороны  признают,  что  используемые   средства   подготовки, передачи и проверки электронных  документов  достаточны  для  обеспечения надежного, эффективного и безопасного документооборота.</w:t>
      </w:r>
    </w:p>
    <w:p w:rsidR="00E044A5" w:rsidRPr="00AE4878" w:rsidRDefault="00E044A5" w:rsidP="00AD5A8C">
      <w:pPr>
        <w:pStyle w:val="ListParagraph"/>
        <w:numPr>
          <w:ilvl w:val="1"/>
          <w:numId w:val="5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Каждая сторона имеет право запрашивать и обязана по  запросам другой стороны направлять надлежащим   образом   оформленные бумажные копии электронных документов, обмен которыми проходил с помощью Системы.</w:t>
      </w:r>
    </w:p>
    <w:p w:rsidR="00E044A5" w:rsidRPr="00AE4878" w:rsidRDefault="00E044A5" w:rsidP="00AD5A8C">
      <w:pPr>
        <w:pStyle w:val="ListParagraph"/>
        <w:numPr>
          <w:ilvl w:val="1"/>
          <w:numId w:val="5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Расходы по передаче электронных документов несет Исполнитель.</w:t>
      </w:r>
    </w:p>
    <w:p w:rsidR="00E044A5" w:rsidRPr="00AE4878" w:rsidRDefault="00E044A5" w:rsidP="00AD5A8C">
      <w:pPr>
        <w:pStyle w:val="ListParagraph"/>
        <w:numPr>
          <w:ilvl w:val="1"/>
          <w:numId w:val="5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Стороны согласовали, в случае неприменения Исполнителем электронного документооборота, Заказчик не обязан отправлять второй экземпляр Акта Исполнителю.</w:t>
      </w:r>
    </w:p>
    <w:p w:rsidR="00E044A5" w:rsidRPr="00AE4878" w:rsidRDefault="00E044A5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AD5A8C">
      <w:pPr>
        <w:pStyle w:val="ListParagraph"/>
        <w:numPr>
          <w:ilvl w:val="0"/>
          <w:numId w:val="5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ПОРЯДОК РАЗРЕШЕНИЯ СПОРОВ</w:t>
      </w:r>
    </w:p>
    <w:p w:rsidR="005A2B6F" w:rsidRPr="00AE4878" w:rsidRDefault="005A2B6F" w:rsidP="005A2B6F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right="14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Все споры и разногласия между Сторонами, возникающие в период действия Настоящего Договора, разрешаются путем переговоров.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В случае неурегулирования споров и разногласий путем переговоров спор подлежит разрешению Арбитражным судом </w:t>
      </w:r>
      <w:r w:rsidR="00090F13" w:rsidRPr="00AE4878">
        <w:rPr>
          <w:rFonts w:ascii="Calibri" w:hAnsi="Calibri" w:cs="Calibri"/>
          <w:sz w:val="22"/>
          <w:szCs w:val="22"/>
        </w:rPr>
        <w:t>по месту нахождения Истца</w:t>
      </w:r>
      <w:r w:rsidRPr="00AE4878">
        <w:rPr>
          <w:rFonts w:ascii="Calibri" w:hAnsi="Calibri" w:cs="Calibri"/>
          <w:sz w:val="22"/>
          <w:szCs w:val="22"/>
        </w:rPr>
        <w:t>, в соответствии с законодательством Российской Федерации.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Копии документов, связанных с исполнением Договора (в том числе, заказов актов оказанных услуг, счетов-фактур и уведомлений), переданные посредством факсимильной связи, электронной почты имеют юридическую силу для Сторон до получения оригиналов документов, если позволяют установить отправителя, время и дату отправки документа.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Факсимильные или сканированные (электронные) копии документов считаются действительными при условии:</w:t>
      </w:r>
    </w:p>
    <w:p w:rsidR="00E044A5" w:rsidRPr="00AE4878" w:rsidRDefault="00E044A5" w:rsidP="001D4116">
      <w:pPr>
        <w:pStyle w:val="ListParagraph"/>
        <w:numPr>
          <w:ilvl w:val="1"/>
          <w:numId w:val="4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подписания их уполномоченными лицами;</w:t>
      </w:r>
    </w:p>
    <w:p w:rsidR="00E044A5" w:rsidRPr="00AE4878" w:rsidRDefault="00E044A5" w:rsidP="001D4116">
      <w:pPr>
        <w:pStyle w:val="ListParagraph"/>
        <w:numPr>
          <w:ilvl w:val="1"/>
          <w:numId w:val="4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наличии оттиска печати организации;</w:t>
      </w:r>
    </w:p>
    <w:p w:rsidR="00E044A5" w:rsidRPr="00AE4878" w:rsidRDefault="00E044A5" w:rsidP="001D4116">
      <w:pPr>
        <w:pStyle w:val="ListParagraph"/>
        <w:numPr>
          <w:ilvl w:val="1"/>
          <w:numId w:val="4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направления копий документов на согласованные сторонами адреса электронной  почты,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Стороны обязуются предоставлять подлинники документов в течение 10 (десяти) календарных дней с момента направления по факсу и/или электронной почте копии документа, а также незамедлительно информировать друг друга о смене указанных в настоящем пункте ответственных лиц, их контактных номеров телефонов и адресов.</w:t>
      </w:r>
    </w:p>
    <w:p w:rsidR="00E044A5" w:rsidRPr="00AE4878" w:rsidRDefault="00E044A5" w:rsidP="001D4116">
      <w:pPr>
        <w:pStyle w:val="ListParagraph"/>
        <w:shd w:val="clear" w:color="auto" w:fill="FFFFFF"/>
        <w:spacing w:before="5" w:line="254" w:lineRule="exact"/>
        <w:ind w:left="0" w:right="14"/>
        <w:jc w:val="both"/>
        <w:rPr>
          <w:rFonts w:ascii="Calibri" w:hAnsi="Calibri" w:cs="Calibri"/>
          <w:sz w:val="22"/>
          <w:szCs w:val="22"/>
        </w:rPr>
      </w:pPr>
    </w:p>
    <w:p w:rsidR="00E044A5" w:rsidRDefault="00E044A5" w:rsidP="000079A5">
      <w:pPr>
        <w:pStyle w:val="ListParagraph"/>
        <w:numPr>
          <w:ilvl w:val="0"/>
          <w:numId w:val="6"/>
        </w:numPr>
        <w:shd w:val="clear" w:color="auto" w:fill="FFFFFF"/>
        <w:spacing w:before="408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СРОК ДЕЙСТВИЯ ДОГОВОРА, ИЗМЕНЕНИЕ И ПРЕКРАЩЕНИЕ ДОГОВОРА</w:t>
      </w:r>
    </w:p>
    <w:p w:rsidR="005A2B6F" w:rsidRPr="00AE4878" w:rsidRDefault="005A2B6F" w:rsidP="005A2B6F">
      <w:pPr>
        <w:pStyle w:val="ListParagraph"/>
        <w:shd w:val="clear" w:color="auto" w:fill="FFFFFF"/>
        <w:spacing w:before="408"/>
        <w:ind w:left="0"/>
        <w:rPr>
          <w:rFonts w:ascii="Calibri" w:hAnsi="Calibri" w:cs="Calibri"/>
          <w:sz w:val="22"/>
          <w:szCs w:val="22"/>
        </w:rPr>
      </w:pP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Настоящий Договор вступает в силу с момента его подписания обеими Сторонами </w:t>
      </w:r>
      <w:r w:rsidR="00F63DE8">
        <w:rPr>
          <w:rFonts w:ascii="Calibri" w:hAnsi="Calibri" w:cs="Calibri"/>
          <w:sz w:val="22"/>
          <w:szCs w:val="22"/>
        </w:rPr>
        <w:t>и действует до</w:t>
      </w:r>
      <w:r w:rsidR="00F63DE8">
        <w:rPr>
          <w:rFonts w:ascii="Calibri" w:hAnsi="Calibri" w:cs="Calibri"/>
          <w:sz w:val="22"/>
          <w:szCs w:val="22"/>
        </w:rPr>
        <w:br/>
      </w:r>
      <w:r w:rsidR="00571ACB">
        <w:rPr>
          <w:rFonts w:ascii="Calibri" w:hAnsi="Calibri" w:cs="Calibri"/>
          <w:sz w:val="22"/>
          <w:szCs w:val="22"/>
        </w:rPr>
        <w:t>"31" декабря 20</w:t>
      </w:r>
      <w:r w:rsidR="008A515E">
        <w:rPr>
          <w:rFonts w:ascii="Calibri" w:hAnsi="Calibri" w:cs="Calibri"/>
          <w:sz w:val="22"/>
          <w:szCs w:val="22"/>
        </w:rPr>
        <w:t>23</w:t>
      </w:r>
      <w:r w:rsidRPr="00AE4878">
        <w:rPr>
          <w:rFonts w:ascii="Calibri" w:hAnsi="Calibri" w:cs="Calibri"/>
          <w:sz w:val="22"/>
          <w:szCs w:val="22"/>
        </w:rPr>
        <w:t xml:space="preserve"> г. Стороны договорились о том, что договор вступает в силу с момента обмена копиями подписанного договора с обеих сторон.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Действие Настоящего Договора автоматически пролонгируется на каждый последующий год, если иное не заявлено любой из Сторон за 30 (тридцать) календарных дней до истечения срока его действия.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E044A5" w:rsidRPr="00AE4878" w:rsidRDefault="00E044A5" w:rsidP="000079A5">
      <w:pPr>
        <w:pStyle w:val="ListParagraph"/>
        <w:numPr>
          <w:ilvl w:val="1"/>
          <w:numId w:val="6"/>
        </w:numPr>
        <w:shd w:val="clear" w:color="auto" w:fill="FFFFFF"/>
        <w:spacing w:before="5" w:line="254" w:lineRule="exact"/>
        <w:ind w:left="0" w:right="14" w:firstLine="0"/>
        <w:jc w:val="both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К Настоящему Договору прилагается:</w:t>
      </w:r>
    </w:p>
    <w:p w:rsidR="00FC76C7" w:rsidRPr="00AE4878" w:rsidRDefault="00E044A5" w:rsidP="001D4116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Приложение № 1. Образец Заявки</w:t>
      </w:r>
    </w:p>
    <w:p w:rsidR="009B2BD1" w:rsidRPr="00AE4878" w:rsidRDefault="009B2BD1" w:rsidP="001D4116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Приложение № 2. Условия и порядок раннего заезда / позднего выезда</w:t>
      </w:r>
    </w:p>
    <w:p w:rsidR="00E044A5" w:rsidRDefault="00E044A5" w:rsidP="000079A5">
      <w:pPr>
        <w:pStyle w:val="ListParagraph"/>
        <w:numPr>
          <w:ilvl w:val="0"/>
          <w:numId w:val="6"/>
        </w:numPr>
        <w:shd w:val="clear" w:color="auto" w:fill="FFFFFF"/>
        <w:spacing w:before="408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АДРЕСА И РЕКВИЗИТЫ СТОРОН</w:t>
      </w:r>
    </w:p>
    <w:p w:rsidR="003754C2" w:rsidRDefault="003754C2" w:rsidP="003754C2">
      <w:pPr>
        <w:pStyle w:val="ListParagraph"/>
        <w:shd w:val="clear" w:color="auto" w:fill="FFFFFF"/>
        <w:spacing w:before="408"/>
        <w:ind w:left="4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5038"/>
      </w:tblGrid>
      <w:tr w:rsidR="00331A30" w:rsidTr="009E7BED">
        <w:tc>
          <w:tcPr>
            <w:tcW w:w="5239" w:type="dxa"/>
            <w:shd w:val="clear" w:color="auto" w:fill="auto"/>
          </w:tcPr>
          <w:p w:rsidR="00DA1193" w:rsidRPr="009E7BED" w:rsidRDefault="00DA1193" w:rsidP="00DA1193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Заказчик:</w:t>
            </w:r>
          </w:p>
          <w:p w:rsidR="0071422D" w:rsidRDefault="0071422D" w:rsidP="009E7B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B3366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</w:t>
            </w:r>
            <w:r w:rsidRPr="009E7BED">
              <w:rPr>
                <w:rFonts w:ascii="Calibri" w:hAnsi="Calibri" w:cs="Calibri"/>
                <w:sz w:val="22"/>
                <w:szCs w:val="22"/>
              </w:rPr>
              <w:br/>
              <w:t xml:space="preserve">Юр.адрес: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_____________________________________________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Факт.адрес: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_____________________________________________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ИНН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ОГРН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Р/сч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Банк _________________________________________</w:t>
            </w:r>
          </w:p>
          <w:p w:rsidR="003B3366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</w:t>
            </w:r>
          </w:p>
          <w:p w:rsidR="003B3366" w:rsidRPr="009E7BED" w:rsidRDefault="003B3366" w:rsidP="003B3366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БИК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Банка</w:t>
            </w:r>
            <w:r w:rsidRPr="009E7B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  <w:p w:rsidR="0071422D" w:rsidRDefault="003B3366" w:rsidP="009E7B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Корр счет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</w:p>
          <w:p w:rsidR="0071422D" w:rsidRDefault="0071422D" w:rsidP="009E7BE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71422D" w:rsidRDefault="0071422D" w:rsidP="0071422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 /_______________/</w:t>
            </w:r>
          </w:p>
          <w:p w:rsidR="0071422D" w:rsidRDefault="0071422D" w:rsidP="0071422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71422D" w:rsidRPr="009E7BED" w:rsidRDefault="0071422D" w:rsidP="0071422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  <w:tc>
          <w:tcPr>
            <w:tcW w:w="5240" w:type="dxa"/>
            <w:shd w:val="clear" w:color="auto" w:fill="auto"/>
          </w:tcPr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Исполнитель: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br/>
              <w:t>ООО «Компания Броневик»</w:t>
            </w:r>
            <w:r w:rsidRPr="009E7BED">
              <w:rPr>
                <w:rFonts w:ascii="Calibri" w:hAnsi="Calibri" w:cs="Calibri"/>
                <w:sz w:val="22"/>
                <w:szCs w:val="22"/>
              </w:rPr>
              <w:br/>
              <w:t xml:space="preserve">Юр.адрес: 620014, г. Екатеринбург, </w:t>
            </w:r>
            <w:r w:rsidR="00761255">
              <w:rPr>
                <w:rFonts w:ascii="Calibri" w:hAnsi="Calibri" w:cs="Calibri"/>
                <w:sz w:val="22"/>
                <w:szCs w:val="22"/>
              </w:rPr>
              <w:t>ул. Вайнера,</w:t>
            </w:r>
            <w:r w:rsidR="00761255">
              <w:rPr>
                <w:rFonts w:ascii="Calibri" w:hAnsi="Calibri" w:cs="Calibri"/>
                <w:sz w:val="22"/>
                <w:szCs w:val="22"/>
              </w:rPr>
              <w:br/>
              <w:t>д. 40, пом. 605А</w:t>
            </w:r>
            <w:r w:rsidR="00761255" w:rsidRPr="009E7BED">
              <w:rPr>
                <w:rFonts w:ascii="Calibri" w:hAnsi="Calibri" w:cs="Calibri"/>
                <w:sz w:val="22"/>
                <w:szCs w:val="22"/>
              </w:rPr>
              <w:br/>
            </w:r>
            <w:r w:rsidRPr="009E7BED">
              <w:rPr>
                <w:rFonts w:ascii="Calibri" w:hAnsi="Calibri" w:cs="Calibri"/>
                <w:sz w:val="22"/>
                <w:szCs w:val="22"/>
              </w:rPr>
              <w:t>Факт.адрес: 620026, г. Екатеринбург, ул. Энгельса, 36, офис 1</w:t>
            </w:r>
            <w:r w:rsidR="0071422D">
              <w:rPr>
                <w:rFonts w:ascii="Calibri" w:hAnsi="Calibri" w:cs="Calibri"/>
                <w:sz w:val="22"/>
                <w:szCs w:val="22"/>
              </w:rPr>
              <w:t>2</w:t>
            </w:r>
            <w:r w:rsidRPr="009E7BED">
              <w:rPr>
                <w:rFonts w:ascii="Calibri" w:hAnsi="Calibri" w:cs="Calibri"/>
                <w:sz w:val="22"/>
                <w:szCs w:val="22"/>
              </w:rPr>
              <w:t>01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ИНН 6671151513 КПП 667101001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ОГРН 1046603999738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Р/сч 40702810104000031752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В УРАЛЬСКИЙ ФИЛИАЛ АО "РАЙФФАЙЗЕНБАНК"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>БИК 046577906</w:t>
            </w:r>
          </w:p>
          <w:p w:rsidR="00DA1193" w:rsidRPr="009E7BED" w:rsidRDefault="00DA1193" w:rsidP="00DA119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Корр счет 30101810100000000906      </w:t>
            </w:r>
          </w:p>
          <w:p w:rsidR="00DA1193" w:rsidRPr="009E7BED" w:rsidRDefault="00DA1193" w:rsidP="00DA1193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1193" w:rsidRDefault="00DA1193" w:rsidP="00DA119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t xml:space="preserve">Генеральный директор </w:t>
            </w:r>
          </w:p>
          <w:p w:rsidR="00DA1193" w:rsidRDefault="00DA1193" w:rsidP="00DA119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E7BE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_______________  </w:t>
            </w:r>
            <w:r w:rsidR="0071422D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Олиферко Д.А</w:t>
            </w:r>
            <w:r w:rsidRPr="009E7BED">
              <w:rPr>
                <w:rFonts w:ascii="Calibri" w:hAnsi="Calibri" w:cs="Calibri"/>
                <w:sz w:val="22"/>
                <w:szCs w:val="22"/>
              </w:rPr>
              <w:t>.</w:t>
            </w:r>
            <w:r w:rsidR="0071422D">
              <w:rPr>
                <w:rFonts w:ascii="Calibri" w:hAnsi="Calibri" w:cs="Calibri"/>
                <w:sz w:val="22"/>
                <w:szCs w:val="22"/>
              </w:rPr>
              <w:t>/</w:t>
            </w:r>
          </w:p>
          <w:p w:rsidR="00DA1193" w:rsidRDefault="00DA1193" w:rsidP="00DA119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331A30" w:rsidRPr="009E7BED" w:rsidRDefault="00DA1193" w:rsidP="00DA1193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</w:tr>
    </w:tbl>
    <w:p w:rsidR="00BC5439" w:rsidRPr="00AE4878" w:rsidRDefault="00BC543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:rsidR="00BC5439" w:rsidRPr="00AE4878" w:rsidRDefault="00BC543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:rsidR="00E044A5" w:rsidRPr="00AE4878" w:rsidRDefault="00BC5439" w:rsidP="00571ACB">
      <w:pPr>
        <w:widowControl/>
        <w:autoSpaceDE/>
        <w:autoSpaceDN/>
        <w:adjustRightInd/>
        <w:jc w:val="right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      </w:t>
      </w:r>
      <w:r w:rsidR="00E044A5" w:rsidRPr="00AE4878">
        <w:rPr>
          <w:rFonts w:ascii="Calibri" w:hAnsi="Calibri" w:cs="Calibri"/>
          <w:sz w:val="22"/>
          <w:szCs w:val="22"/>
        </w:rPr>
        <w:br w:type="page"/>
        <w:t>Приложение №1</w:t>
      </w:r>
    </w:p>
    <w:p w:rsidR="00E044A5" w:rsidRPr="00AE4878" w:rsidRDefault="00E044A5" w:rsidP="00E044A5">
      <w:pPr>
        <w:pStyle w:val="ListParagraph"/>
        <w:shd w:val="clear" w:color="auto" w:fill="FFFFFF"/>
        <w:spacing w:before="408"/>
        <w:ind w:left="360"/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ЗАЯВКА</w:t>
      </w:r>
    </w:p>
    <w:p w:rsidR="00E044A5" w:rsidRPr="00331A30" w:rsidRDefault="00E044A5" w:rsidP="00E044A5">
      <w:pPr>
        <w:pStyle w:val="ListParagraph"/>
        <w:shd w:val="clear" w:color="auto" w:fill="FFFFFF"/>
        <w:spacing w:before="408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331A30">
        <w:rPr>
          <w:rFonts w:ascii="Calibri" w:hAnsi="Calibri" w:cs="Calibri"/>
          <w:b/>
          <w:sz w:val="22"/>
          <w:szCs w:val="22"/>
        </w:rPr>
        <w:t>(образец</w:t>
      </w:r>
      <w:r w:rsidR="00331A30">
        <w:rPr>
          <w:rFonts w:ascii="Calibri" w:hAnsi="Calibri" w:cs="Calibri"/>
          <w:b/>
          <w:sz w:val="22"/>
          <w:szCs w:val="22"/>
        </w:rPr>
        <w:t xml:space="preserve"> – не подлежит заполнению</w:t>
      </w:r>
      <w:r w:rsidRPr="00331A30">
        <w:rPr>
          <w:rFonts w:ascii="Calibri" w:hAnsi="Calibri" w:cs="Calibri"/>
          <w:b/>
          <w:sz w:val="22"/>
          <w:szCs w:val="22"/>
        </w:rPr>
        <w:t>)</w:t>
      </w:r>
    </w:p>
    <w:p w:rsidR="00E044A5" w:rsidRPr="00AE4878" w:rsidRDefault="00E044A5" w:rsidP="00E044A5">
      <w:pPr>
        <w:jc w:val="center"/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№____________</w:t>
      </w:r>
    </w:p>
    <w:p w:rsidR="00E044A5" w:rsidRPr="00AE4878" w:rsidRDefault="00E044A5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sz w:val="22"/>
          <w:szCs w:val="22"/>
        </w:rPr>
        <w:t>Клиент:</w:t>
      </w:r>
      <w:r w:rsidRPr="00AE4878">
        <w:rPr>
          <w:rFonts w:ascii="Calibri" w:hAnsi="Calibri" w:cs="Calibri"/>
          <w:sz w:val="22"/>
          <w:szCs w:val="22"/>
        </w:rPr>
        <w:t xml:space="preserve"> Иванов Иван Иванович</w:t>
      </w:r>
    </w:p>
    <w:p w:rsidR="00E044A5" w:rsidRPr="00AE4878" w:rsidRDefault="00E044A5" w:rsidP="00E044A5">
      <w:pPr>
        <w:rPr>
          <w:rFonts w:ascii="Calibri" w:hAnsi="Calibri" w:cs="Calibri"/>
          <w:sz w:val="22"/>
          <w:szCs w:val="22"/>
        </w:rPr>
      </w:pPr>
    </w:p>
    <w:p w:rsidR="00BC5439" w:rsidRPr="00AE4878" w:rsidRDefault="003F1ED4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Объект размещения: жилое и/или нежилых помещение, и/или апартаменты, и/или мебелированные комнаты и/или иное помещение, которое не является гостиницами и не оказывают гостиничные услуги, в значении, предусмотренном законодательством РФ</w:t>
      </w:r>
    </w:p>
    <w:p w:rsidR="00E044A5" w:rsidRPr="00AE4878" w:rsidRDefault="00E044A5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Район: ______________</w:t>
      </w:r>
    </w:p>
    <w:p w:rsidR="00E044A5" w:rsidRPr="00AE4878" w:rsidRDefault="00E044A5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Адрес: ______________</w:t>
      </w:r>
    </w:p>
    <w:p w:rsidR="00E20A29" w:rsidRPr="00AE4878" w:rsidRDefault="00E20A29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Срок аренды: _________________ дней</w:t>
      </w:r>
    </w:p>
    <w:p w:rsidR="00E20A29" w:rsidRPr="00AE4878" w:rsidRDefault="00E20A29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Заезд - _________</w:t>
      </w:r>
    </w:p>
    <w:p w:rsidR="00E20A29" w:rsidRPr="00AE4878" w:rsidRDefault="00E20A29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Выезд - ________</w:t>
      </w:r>
    </w:p>
    <w:p w:rsidR="00E20A29" w:rsidRPr="00AE4878" w:rsidRDefault="00E20A29" w:rsidP="00E044A5">
      <w:pPr>
        <w:rPr>
          <w:rFonts w:ascii="Calibri" w:hAnsi="Calibri" w:cs="Calibri"/>
          <w:sz w:val="22"/>
          <w:szCs w:val="22"/>
        </w:rPr>
      </w:pPr>
    </w:p>
    <w:p w:rsidR="00E20A29" w:rsidRPr="00AE4878" w:rsidRDefault="00E20A29" w:rsidP="00E044A5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>Пожелания: ____________________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E4878">
        <w:rPr>
          <w:rFonts w:ascii="Calibri" w:hAnsi="Calibri" w:cs="Calibri"/>
          <w:b/>
          <w:bCs/>
          <w:sz w:val="22"/>
          <w:szCs w:val="22"/>
          <w:u w:val="single"/>
        </w:rPr>
        <w:t>Дополнительные услуги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Ранний заезд: </w:t>
      </w:r>
      <w:r w:rsidRPr="00AE4878">
        <w:rPr>
          <w:rFonts w:ascii="Calibri" w:hAnsi="Calibri" w:cs="Calibri"/>
          <w:sz w:val="22"/>
          <w:szCs w:val="22"/>
        </w:rPr>
        <w:t>____________________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Мебель: __________________________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Способ оплаты </w:t>
      </w:r>
      <w:r w:rsidRPr="00AE4878">
        <w:rPr>
          <w:rFonts w:ascii="Calibri" w:hAnsi="Calibri" w:cs="Calibri"/>
          <w:sz w:val="22"/>
          <w:szCs w:val="22"/>
        </w:rPr>
        <w:t>Безналичный расчёт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Итого __________ RUB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</w:p>
    <w:p w:rsidR="00E20A29" w:rsidRPr="00AE4878" w:rsidRDefault="00426B38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Плательщик (арендатор)</w:t>
      </w:r>
      <w:r w:rsidR="00E20A29" w:rsidRPr="00AE487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E20A29" w:rsidRPr="00AE4878">
        <w:rPr>
          <w:rFonts w:ascii="Calibri" w:hAnsi="Calibri" w:cs="Calibri"/>
          <w:sz w:val="22"/>
          <w:szCs w:val="22"/>
        </w:rPr>
        <w:t>ООО "</w:t>
      </w:r>
      <w:r w:rsidR="00BC5439" w:rsidRPr="00AE4878">
        <w:rPr>
          <w:rFonts w:ascii="Calibri" w:hAnsi="Calibri" w:cs="Calibri"/>
          <w:sz w:val="22"/>
          <w:szCs w:val="22"/>
        </w:rPr>
        <w:t xml:space="preserve">Компания </w:t>
      </w:r>
      <w:r w:rsidR="00E20A29" w:rsidRPr="00AE4878">
        <w:rPr>
          <w:rFonts w:ascii="Calibri" w:hAnsi="Calibri" w:cs="Calibri"/>
          <w:sz w:val="22"/>
          <w:szCs w:val="22"/>
        </w:rPr>
        <w:t>Броневик"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ИНН / КПП </w:t>
      </w:r>
      <w:r w:rsidRPr="00AE4878">
        <w:rPr>
          <w:rFonts w:ascii="Calibri" w:hAnsi="Calibri" w:cs="Calibri"/>
          <w:sz w:val="22"/>
          <w:szCs w:val="22"/>
        </w:rPr>
        <w:t>667</w:t>
      </w:r>
      <w:r w:rsidR="00BC5439" w:rsidRPr="00AE4878">
        <w:rPr>
          <w:rFonts w:ascii="Calibri" w:hAnsi="Calibri" w:cs="Calibri"/>
          <w:sz w:val="22"/>
          <w:szCs w:val="22"/>
        </w:rPr>
        <w:t>1151513 / 6671</w:t>
      </w:r>
      <w:r w:rsidRPr="00AE4878">
        <w:rPr>
          <w:rFonts w:ascii="Calibri" w:hAnsi="Calibri" w:cs="Calibri"/>
          <w:sz w:val="22"/>
          <w:szCs w:val="22"/>
        </w:rPr>
        <w:t>01001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Юр. адрес </w:t>
      </w:r>
      <w:r w:rsidRPr="00AE4878">
        <w:rPr>
          <w:rFonts w:ascii="Calibri" w:hAnsi="Calibri" w:cs="Calibri"/>
          <w:sz w:val="22"/>
          <w:szCs w:val="22"/>
        </w:rPr>
        <w:t>620</w:t>
      </w:r>
      <w:r w:rsidR="00BC5439" w:rsidRPr="00AE4878">
        <w:rPr>
          <w:rFonts w:ascii="Calibri" w:hAnsi="Calibri" w:cs="Calibri"/>
          <w:sz w:val="22"/>
          <w:szCs w:val="22"/>
        </w:rPr>
        <w:t>142</w:t>
      </w:r>
      <w:r w:rsidRPr="00AE4878">
        <w:rPr>
          <w:rFonts w:ascii="Calibri" w:hAnsi="Calibri" w:cs="Calibri"/>
          <w:sz w:val="22"/>
          <w:szCs w:val="22"/>
        </w:rPr>
        <w:t xml:space="preserve">, г. Екатеринбург, ул. </w:t>
      </w:r>
      <w:r w:rsidR="00BC5439" w:rsidRPr="00AE4878">
        <w:rPr>
          <w:rFonts w:ascii="Calibri" w:hAnsi="Calibri" w:cs="Calibri"/>
          <w:sz w:val="22"/>
          <w:szCs w:val="22"/>
        </w:rPr>
        <w:t>Фурманова 48-58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Факт. адрес </w:t>
      </w:r>
      <w:r w:rsidRPr="00AE4878">
        <w:rPr>
          <w:rFonts w:ascii="Calibri" w:hAnsi="Calibri" w:cs="Calibri"/>
          <w:sz w:val="22"/>
          <w:szCs w:val="22"/>
        </w:rPr>
        <w:t>620026, г. Екатеринбург, ул. Энгельса 36, оф. 1</w:t>
      </w:r>
      <w:r w:rsidR="00BC5439" w:rsidRPr="00AE4878">
        <w:rPr>
          <w:rFonts w:ascii="Calibri" w:hAnsi="Calibri" w:cs="Calibri"/>
          <w:sz w:val="22"/>
          <w:szCs w:val="22"/>
        </w:rPr>
        <w:t>3</w:t>
      </w:r>
      <w:r w:rsidRPr="00AE4878">
        <w:rPr>
          <w:rFonts w:ascii="Calibri" w:hAnsi="Calibri" w:cs="Calibri"/>
          <w:sz w:val="22"/>
          <w:szCs w:val="22"/>
        </w:rPr>
        <w:t>01</w:t>
      </w:r>
    </w:p>
    <w:p w:rsidR="00E20A29" w:rsidRPr="00DA1193" w:rsidRDefault="00E20A29" w:rsidP="00E20A29">
      <w:pPr>
        <w:rPr>
          <w:rFonts w:ascii="Calibri" w:hAnsi="Calibri" w:cs="Calibri"/>
          <w:sz w:val="22"/>
          <w:szCs w:val="22"/>
          <w:lang w:val="en-US"/>
        </w:rPr>
      </w:pPr>
      <w:r w:rsidRPr="00DA1193">
        <w:rPr>
          <w:rFonts w:ascii="Calibri" w:hAnsi="Calibri" w:cs="Calibri"/>
          <w:b/>
          <w:bCs/>
          <w:sz w:val="22"/>
          <w:szCs w:val="22"/>
          <w:lang w:val="en-US"/>
        </w:rPr>
        <w:t xml:space="preserve">Email </w:t>
      </w:r>
      <w:r w:rsidRPr="00DA1193">
        <w:rPr>
          <w:rFonts w:ascii="Calibri" w:hAnsi="Calibri" w:cs="Calibri"/>
          <w:sz w:val="22"/>
          <w:szCs w:val="22"/>
          <w:lang w:val="en-US"/>
        </w:rPr>
        <w:t>billing@bronevik.online</w:t>
      </w:r>
    </w:p>
    <w:p w:rsidR="00E20A29" w:rsidRPr="00AE4878" w:rsidRDefault="00B026B9" w:rsidP="00E20A29">
      <w:pPr>
        <w:rPr>
          <w:rFonts w:ascii="Calibri" w:hAnsi="Calibri" w:cs="Calibri"/>
          <w:sz w:val="22"/>
          <w:szCs w:val="22"/>
          <w:lang w:val="en-US"/>
        </w:rPr>
      </w:pPr>
      <w:r w:rsidRPr="00AE4878">
        <w:rPr>
          <w:rFonts w:ascii="Calibri" w:hAnsi="Calibri" w:cs="Calibri"/>
          <w:b/>
          <w:bCs/>
          <w:sz w:val="22"/>
          <w:szCs w:val="22"/>
          <w:lang w:val="en-US"/>
        </w:rPr>
        <w:t xml:space="preserve">Email </w:t>
      </w:r>
      <w:r w:rsidRPr="00AE4878">
        <w:rPr>
          <w:rFonts w:ascii="Calibri" w:hAnsi="Calibri" w:cs="Calibri"/>
          <w:sz w:val="22"/>
          <w:szCs w:val="22"/>
          <w:lang w:val="en-US"/>
        </w:rPr>
        <w:t>sverka@bronevik.com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20A29" w:rsidRPr="00DA1193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Менеджер</w:t>
      </w:r>
      <w:r w:rsidR="00B026B9" w:rsidRPr="00DA11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26B9" w:rsidRPr="00DA1193">
        <w:rPr>
          <w:rFonts w:ascii="Calibri" w:hAnsi="Calibri" w:cs="Calibri"/>
          <w:sz w:val="22"/>
          <w:szCs w:val="22"/>
        </w:rPr>
        <w:t>__________________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Телефон </w:t>
      </w:r>
      <w:r w:rsidRPr="00AE4878">
        <w:rPr>
          <w:rFonts w:ascii="Calibri" w:hAnsi="Calibri" w:cs="Calibri"/>
          <w:sz w:val="22"/>
          <w:szCs w:val="22"/>
        </w:rPr>
        <w:t>+7 343 302 0343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Email </w:t>
      </w:r>
      <w:r w:rsidRPr="00AE4878">
        <w:rPr>
          <w:rFonts w:ascii="Calibri" w:hAnsi="Calibri" w:cs="Calibri"/>
          <w:sz w:val="22"/>
          <w:szCs w:val="22"/>
        </w:rPr>
        <w:t>___________@bronevik.com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Пожалуйста, </w:t>
      </w:r>
      <w:r w:rsidRPr="00AE4878">
        <w:rPr>
          <w:rFonts w:ascii="Calibri" w:hAnsi="Calibri" w:cs="Calibri"/>
          <w:b/>
          <w:bCs/>
          <w:sz w:val="22"/>
          <w:szCs w:val="22"/>
        </w:rPr>
        <w:t xml:space="preserve">все вопросы </w:t>
      </w:r>
      <w:r w:rsidRPr="00AE4878">
        <w:rPr>
          <w:rFonts w:ascii="Calibri" w:hAnsi="Calibri" w:cs="Calibri"/>
          <w:sz w:val="22"/>
          <w:szCs w:val="22"/>
        </w:rPr>
        <w:t xml:space="preserve">по заявке </w:t>
      </w:r>
      <w:r w:rsidRPr="00AE4878">
        <w:rPr>
          <w:rFonts w:ascii="Calibri" w:hAnsi="Calibri" w:cs="Calibri"/>
          <w:b/>
          <w:bCs/>
          <w:sz w:val="22"/>
          <w:szCs w:val="22"/>
        </w:rPr>
        <w:t xml:space="preserve">направлять только сотруднику </w:t>
      </w:r>
      <w:r w:rsidRPr="00AE4878">
        <w:rPr>
          <w:rFonts w:ascii="Calibri" w:hAnsi="Calibri" w:cs="Calibri"/>
          <w:sz w:val="22"/>
          <w:szCs w:val="22"/>
        </w:rPr>
        <w:t>Bronevik.com.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sz w:val="22"/>
          <w:szCs w:val="22"/>
        </w:rPr>
        <w:t xml:space="preserve">Просим </w:t>
      </w:r>
      <w:r w:rsidRPr="00AE4878">
        <w:rPr>
          <w:rFonts w:ascii="Calibri" w:hAnsi="Calibri" w:cs="Calibri"/>
          <w:b/>
          <w:bCs/>
          <w:sz w:val="22"/>
          <w:szCs w:val="22"/>
        </w:rPr>
        <w:t xml:space="preserve">не сообщать клиентам </w:t>
      </w:r>
      <w:r w:rsidRPr="00AE4878">
        <w:rPr>
          <w:rFonts w:ascii="Calibri" w:hAnsi="Calibri" w:cs="Calibri"/>
          <w:sz w:val="22"/>
          <w:szCs w:val="22"/>
        </w:rPr>
        <w:t xml:space="preserve">условия нашего сотрудничества и оплаты, а также </w:t>
      </w:r>
    </w:p>
    <w:p w:rsidR="00E20A29" w:rsidRPr="00AE4878" w:rsidRDefault="00E20A29" w:rsidP="00E20A29">
      <w:pPr>
        <w:rPr>
          <w:rFonts w:ascii="Calibri" w:hAnsi="Calibri" w:cs="Calibri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не передавать </w:t>
      </w:r>
      <w:r w:rsidRPr="00AE4878">
        <w:rPr>
          <w:rFonts w:ascii="Calibri" w:hAnsi="Calibri" w:cs="Calibri"/>
          <w:sz w:val="22"/>
          <w:szCs w:val="22"/>
        </w:rPr>
        <w:t>закрывающие документы.</w:t>
      </w:r>
    </w:p>
    <w:p w:rsidR="00E20A29" w:rsidRPr="00AE4878" w:rsidRDefault="00E20A29" w:rsidP="00E20A29">
      <w:pPr>
        <w:rPr>
          <w:rFonts w:ascii="Calibri" w:hAnsi="Calibri" w:cs="Calibri"/>
          <w:b/>
          <w:bCs/>
          <w:sz w:val="22"/>
          <w:szCs w:val="22"/>
        </w:rPr>
      </w:pPr>
    </w:p>
    <w:p w:rsidR="00426B38" w:rsidRPr="00AE4878" w:rsidRDefault="00426B38" w:rsidP="00E20A29">
      <w:pPr>
        <w:rPr>
          <w:rFonts w:ascii="Calibri" w:hAnsi="Calibri" w:cs="Calibri"/>
          <w:b/>
          <w:bCs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Арендодатель</w:t>
      </w:r>
      <w:r w:rsidR="003F1ED4" w:rsidRPr="00AE4878">
        <w:rPr>
          <w:rFonts w:ascii="Calibri" w:hAnsi="Calibri" w:cs="Calibri"/>
          <w:b/>
          <w:bCs/>
          <w:sz w:val="22"/>
          <w:szCs w:val="22"/>
        </w:rPr>
        <w:t xml:space="preserve"> (Заказчик по тексту договора)</w:t>
      </w:r>
      <w:r w:rsidRPr="00AE4878">
        <w:rPr>
          <w:rFonts w:ascii="Calibri" w:hAnsi="Calibri" w:cs="Calibri"/>
          <w:b/>
          <w:bCs/>
          <w:sz w:val="22"/>
          <w:szCs w:val="22"/>
        </w:rPr>
        <w:t>: ООО ___________ / ИП _____________</w:t>
      </w:r>
    </w:p>
    <w:p w:rsidR="00426B38" w:rsidRPr="00AE4878" w:rsidRDefault="00426B38" w:rsidP="00E20A29">
      <w:pPr>
        <w:rPr>
          <w:rFonts w:ascii="Calibri" w:hAnsi="Calibri" w:cs="Calibri"/>
          <w:b/>
          <w:bCs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ИНН / КПП</w:t>
      </w:r>
    </w:p>
    <w:p w:rsidR="00E044A5" w:rsidRPr="00AE4878" w:rsidRDefault="00426B38" w:rsidP="00E044A5">
      <w:pPr>
        <w:rPr>
          <w:rFonts w:ascii="Calibri" w:hAnsi="Calibri" w:cs="Calibri"/>
          <w:color w:val="E25300"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Юр. адрес</w:t>
      </w:r>
    </w:p>
    <w:p w:rsidR="00426B38" w:rsidRPr="00AE4878" w:rsidRDefault="00426B38" w:rsidP="00426B38">
      <w:pPr>
        <w:rPr>
          <w:rFonts w:ascii="Calibri" w:hAnsi="Calibri" w:cs="Calibri"/>
          <w:b/>
          <w:bCs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 xml:space="preserve">Факт. адрес </w:t>
      </w:r>
    </w:p>
    <w:p w:rsidR="00E044A5" w:rsidRPr="00AE4878" w:rsidRDefault="00426B38" w:rsidP="00426B38">
      <w:pPr>
        <w:rPr>
          <w:rFonts w:ascii="Calibri" w:hAnsi="Calibri" w:cs="Calibri"/>
          <w:b/>
          <w:bCs/>
          <w:sz w:val="22"/>
          <w:szCs w:val="22"/>
        </w:rPr>
      </w:pPr>
      <w:r w:rsidRPr="00AE4878">
        <w:rPr>
          <w:rFonts w:ascii="Calibri" w:hAnsi="Calibri" w:cs="Calibri"/>
          <w:b/>
          <w:bCs/>
          <w:sz w:val="22"/>
          <w:szCs w:val="22"/>
        </w:rPr>
        <w:t>Email</w:t>
      </w:r>
    </w:p>
    <w:p w:rsidR="00BC5439" w:rsidRPr="00AE4878" w:rsidRDefault="00BC5439" w:rsidP="00426B3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1ACB" w:rsidTr="00571ACB">
        <w:tc>
          <w:tcPr>
            <w:tcW w:w="4785" w:type="dxa"/>
            <w:shd w:val="clear" w:color="auto" w:fill="auto"/>
          </w:tcPr>
          <w:p w:rsidR="00571ACB" w:rsidRDefault="00571ACB" w:rsidP="00571ACB">
            <w:pPr>
              <w:pStyle w:val="ConsPlusNonformat"/>
              <w:numPr>
                <w:ilvl w:val="0"/>
                <w:numId w:val="7"/>
              </w:numPr>
            </w:pPr>
            <w:r w:rsidRPr="00636494">
              <w:rPr>
                <w:rFonts w:ascii="Calibri" w:hAnsi="Calibri" w:cs="Calibri"/>
                <w:b/>
                <w:szCs w:val="22"/>
              </w:rPr>
              <w:t>ПОДПИСИ СТОРОН: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«Заказчик»</w:t>
            </w:r>
          </w:p>
        </w:tc>
        <w:tc>
          <w:tcPr>
            <w:tcW w:w="4786" w:type="dxa"/>
            <w:shd w:val="clear" w:color="auto" w:fill="auto"/>
          </w:tcPr>
          <w:p w:rsidR="00571ACB" w:rsidRDefault="00571ACB" w:rsidP="00571ACB">
            <w:pPr>
              <w:pStyle w:val="ConsPlusNonformat"/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  <w:b/>
                <w:szCs w:val="22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szCs w:val="22"/>
              </w:rPr>
              <w:t>«Исполнитель»</w:t>
            </w:r>
          </w:p>
        </w:tc>
      </w:tr>
      <w:tr w:rsidR="00571ACB" w:rsidTr="00571ACB">
        <w:tc>
          <w:tcPr>
            <w:tcW w:w="4785" w:type="dxa"/>
            <w:shd w:val="clear" w:color="auto" w:fill="auto"/>
          </w:tcPr>
          <w:p w:rsidR="00571ACB" w:rsidRPr="004F58D9" w:rsidRDefault="00571ACB" w:rsidP="00571ACB">
            <w:pPr>
              <w:pStyle w:val="ConsPlusNonformat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Cs w:val="22"/>
              </w:rPr>
              <w:t>__________________/_______</w:t>
            </w:r>
            <w:r w:rsidR="005865A8">
              <w:rPr>
                <w:rFonts w:ascii="Calibri" w:hAnsi="Calibri" w:cs="Calibri"/>
                <w:szCs w:val="22"/>
              </w:rPr>
              <w:t>___</w:t>
            </w:r>
            <w:r>
              <w:rPr>
                <w:rFonts w:ascii="Calibri" w:hAnsi="Calibri" w:cs="Calibri"/>
                <w:szCs w:val="22"/>
              </w:rPr>
              <w:t>____ /</w:t>
            </w:r>
          </w:p>
          <w:p w:rsidR="004F58D9" w:rsidRDefault="004F58D9" w:rsidP="004F58D9">
            <w:r w:rsidRPr="004F58D9">
              <w:rPr>
                <w:rFonts w:ascii="Calibri" w:hAnsi="Calibri" w:cs="Calibri"/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571ACB" w:rsidRPr="005865A8" w:rsidRDefault="00DA1193" w:rsidP="005865A8">
            <w:pPr>
              <w:pStyle w:val="ConsPlusNonformat"/>
              <w:numPr>
                <w:ilvl w:val="0"/>
                <w:numId w:val="7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_______________/Олиферко Д.А</w:t>
            </w:r>
            <w:r w:rsidR="00571ACB">
              <w:rPr>
                <w:rFonts w:ascii="Calibri" w:hAnsi="Calibri" w:cs="Calibri"/>
                <w:szCs w:val="22"/>
              </w:rPr>
              <w:t>./</w:t>
            </w:r>
          </w:p>
          <w:p w:rsidR="004F58D9" w:rsidRPr="005865A8" w:rsidRDefault="004F58D9" w:rsidP="005865A8">
            <w:pPr>
              <w:pStyle w:val="ConsPlusNonformat"/>
              <w:numPr>
                <w:ilvl w:val="0"/>
                <w:numId w:val="7"/>
              </w:numPr>
              <w:rPr>
                <w:rFonts w:ascii="Calibri" w:hAnsi="Calibri" w:cs="Calibri"/>
                <w:szCs w:val="22"/>
              </w:rPr>
            </w:pPr>
            <w:r w:rsidRPr="005865A8">
              <w:rPr>
                <w:rFonts w:ascii="Calibri" w:hAnsi="Calibri" w:cs="Calibri"/>
                <w:szCs w:val="22"/>
              </w:rPr>
              <w:t>М.П.</w:t>
            </w:r>
          </w:p>
        </w:tc>
      </w:tr>
    </w:tbl>
    <w:p w:rsidR="009B2BD1" w:rsidRDefault="009B2BD1" w:rsidP="00571ACB">
      <w:pPr>
        <w:pStyle w:val="BodyText"/>
        <w:pageBreakBefore/>
        <w:jc w:val="right"/>
      </w:pPr>
      <w:r>
        <w:t xml:space="preserve">Приложение №2 </w:t>
      </w:r>
    </w:p>
    <w:p w:rsidR="009B2BD1" w:rsidRDefault="009B2BD1" w:rsidP="009B2BD1">
      <w:pPr>
        <w:pStyle w:val="BodyText"/>
        <w:jc w:val="center"/>
      </w:pPr>
      <w:r>
        <w:t>Условия и порядок раннего заезда / позднего выезда.</w:t>
      </w:r>
    </w:p>
    <w:p w:rsidR="009B2BD1" w:rsidRDefault="009B2BD1" w:rsidP="009B2BD1">
      <w:pPr>
        <w:pStyle w:val="BodyText"/>
        <w:spacing w:after="0" w:line="240" w:lineRule="auto"/>
      </w:pPr>
      <w:r>
        <w:t xml:space="preserve">Клиент имеет право оформить аренду </w:t>
      </w:r>
      <w:r w:rsidRPr="00AE4878">
        <w:t xml:space="preserve">объектов недвижимости - жилых и нежилых помещений, апартаментов, меблированных комнат и иных помещений, которые не являются гостиницами и не оказывают гостиничные услуги, в значении, предусмотренном законодательством РФ, </w:t>
      </w:r>
      <w:r>
        <w:t xml:space="preserve">с учетом раннего заезда / позднего выезда для </w:t>
      </w:r>
      <w:r w:rsidRPr="0020049A">
        <w:rPr>
          <w:b/>
          <w:sz w:val="28"/>
          <w:szCs w:val="28"/>
        </w:rPr>
        <w:t>гарантированного бронирования</w:t>
      </w:r>
      <w:r>
        <w:t>, на следующих условиях:</w:t>
      </w:r>
    </w:p>
    <w:tbl>
      <w:tblPr>
        <w:tblW w:w="0" w:type="auto"/>
        <w:tblInd w:w="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"/>
        <w:gridCol w:w="2840"/>
        <w:gridCol w:w="1852"/>
        <w:gridCol w:w="2117"/>
        <w:gridCol w:w="2554"/>
        <w:gridCol w:w="13"/>
        <w:gridCol w:w="102"/>
      </w:tblGrid>
      <w:tr w:rsidR="009B2BD1" w:rsidRPr="00AE4878" w:rsidTr="00571ACB">
        <w:trPr>
          <w:gridBefore w:val="1"/>
          <w:gridAfter w:val="1"/>
          <w:wBefore w:w="93" w:type="dxa"/>
          <w:wAfter w:w="102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spacing w:after="0" w:line="240" w:lineRule="auto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 xml:space="preserve">Расчетный час заезда: </w:t>
            </w:r>
          </w:p>
        </w:tc>
        <w:tc>
          <w:tcPr>
            <w:tcW w:w="6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1"/>
          <w:wBefore w:w="93" w:type="dxa"/>
          <w:wAfter w:w="102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>Расчетный час выезда:</w:t>
            </w:r>
          </w:p>
        </w:tc>
        <w:tc>
          <w:tcPr>
            <w:tcW w:w="6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 xml:space="preserve">Время заезда </w:t>
            </w:r>
            <w:r w:rsidRPr="008B2B48">
              <w:rPr>
                <w:sz w:val="18"/>
                <w:szCs w:val="18"/>
              </w:rPr>
              <w:t>(часов до расчетного часа заезда)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>Стоимость:  сутки, полсуток,  почасовая, фиксированная, бесплатно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 xml:space="preserve">Сумма в рублях </w:t>
            </w:r>
            <w:r w:rsidRPr="008B2B48">
              <w:rPr>
                <w:sz w:val="18"/>
                <w:szCs w:val="18"/>
              </w:rPr>
              <w:t>(для фиксированной ставки)</w:t>
            </w: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spacing w:after="0" w:line="240" w:lineRule="auto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>Стоимость раннего заезда рассчитывается от</w:t>
            </w:r>
            <w:r w:rsidRPr="008B2B48">
              <w:rPr>
                <w:sz w:val="18"/>
                <w:szCs w:val="18"/>
              </w:rPr>
              <w:t xml:space="preserve">:  (выделить необходимое) 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>- предыдущих суток</w:t>
            </w:r>
          </w:p>
          <w:p w:rsidR="009B2BD1" w:rsidRPr="008B2B48" w:rsidRDefault="009B2BD1" w:rsidP="00571ACB">
            <w:pPr>
              <w:pStyle w:val="BodyText"/>
              <w:rPr>
                <w:b/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>- текущих суток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b/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 xml:space="preserve"> </w:t>
            </w: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spacing w:after="0" w:line="240" w:lineRule="auto"/>
              <w:rPr>
                <w:sz w:val="18"/>
                <w:szCs w:val="18"/>
              </w:rPr>
            </w:pPr>
            <w:r w:rsidRPr="008B2B48">
              <w:rPr>
                <w:b/>
                <w:sz w:val="18"/>
                <w:szCs w:val="18"/>
              </w:rPr>
              <w:t>Стоимость позднего выезда рассчитывается от</w:t>
            </w:r>
            <w:r w:rsidRPr="008B2B48">
              <w:rPr>
                <w:sz w:val="18"/>
                <w:szCs w:val="18"/>
              </w:rPr>
              <w:t>:   (выделить необходимое)</w:t>
            </w:r>
          </w:p>
          <w:p w:rsidR="009B2BD1" w:rsidRPr="008B2B48" w:rsidRDefault="009B2BD1" w:rsidP="00571ACB">
            <w:pPr>
              <w:pStyle w:val="Body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>- текущих суток</w:t>
            </w:r>
          </w:p>
          <w:p w:rsidR="009B2BD1" w:rsidRPr="008B2B48" w:rsidRDefault="009B2BD1" w:rsidP="00571ACB">
            <w:pPr>
              <w:pStyle w:val="BodyText"/>
              <w:rPr>
                <w:b/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>- последующих суток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8B2B48" w:rsidRDefault="009B2BD1" w:rsidP="00571ACB">
            <w:pPr>
              <w:pStyle w:val="BodyText"/>
              <w:rPr>
                <w:b/>
                <w:sz w:val="18"/>
                <w:szCs w:val="18"/>
              </w:rPr>
            </w:pPr>
            <w:r w:rsidRPr="008B2B48">
              <w:rPr>
                <w:sz w:val="18"/>
                <w:szCs w:val="18"/>
              </w:rPr>
              <w:t xml:space="preserve"> </w:t>
            </w: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9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8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7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363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6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5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4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3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29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2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70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заезд за 1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415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b/>
                <w:sz w:val="18"/>
                <w:szCs w:val="18"/>
              </w:rPr>
              <w:t xml:space="preserve">Время выезда </w:t>
            </w:r>
            <w:r w:rsidRPr="009858BE">
              <w:rPr>
                <w:sz w:val="18"/>
                <w:szCs w:val="18"/>
              </w:rPr>
              <w:t>(часов после расчетного часа выезда)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b/>
                <w:sz w:val="18"/>
                <w:szCs w:val="18"/>
              </w:rPr>
              <w:t xml:space="preserve">Стоимость:  сутки, полсуток,  почасовая, фиксированная, бесплатно 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b/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1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2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3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4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5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 позднее 6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7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8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rPr>
          <w:gridBefore w:val="1"/>
          <w:gridAfter w:val="2"/>
          <w:wBefore w:w="93" w:type="dxa"/>
          <w:wAfter w:w="115" w:type="dxa"/>
          <w:trHeight w:val="70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rPr>
                <w:sz w:val="18"/>
                <w:szCs w:val="18"/>
              </w:rPr>
            </w:pPr>
            <w:r w:rsidRPr="009858BE">
              <w:rPr>
                <w:sz w:val="18"/>
                <w:szCs w:val="18"/>
              </w:rPr>
              <w:t>выезд позднее 9 ч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BD1" w:rsidRPr="009858BE" w:rsidRDefault="009B2BD1" w:rsidP="00571ACB">
            <w:pPr>
              <w:pStyle w:val="BodyText"/>
              <w:snapToGrid w:val="0"/>
              <w:rPr>
                <w:sz w:val="18"/>
                <w:szCs w:val="18"/>
              </w:rPr>
            </w:pPr>
          </w:p>
        </w:tc>
      </w:tr>
      <w:tr w:rsidR="009B2BD1" w:rsidRPr="00AE4878" w:rsidTr="00571ACB">
        <w:tblPrEx>
          <w:tblCellMar>
            <w:left w:w="108" w:type="dxa"/>
          </w:tblCellMar>
        </w:tblPrEx>
        <w:tc>
          <w:tcPr>
            <w:tcW w:w="4785" w:type="dxa"/>
            <w:gridSpan w:val="3"/>
            <w:shd w:val="clear" w:color="auto" w:fill="auto"/>
          </w:tcPr>
          <w:p w:rsidR="009B2BD1" w:rsidRDefault="009B2BD1" w:rsidP="009B2BD1">
            <w:pPr>
              <w:pStyle w:val="ConsPlusNonformat"/>
              <w:numPr>
                <w:ilvl w:val="0"/>
                <w:numId w:val="7"/>
              </w:numPr>
            </w:pPr>
            <w:r w:rsidRPr="00636494">
              <w:rPr>
                <w:rFonts w:ascii="Calibri" w:hAnsi="Calibri" w:cs="Calibri"/>
                <w:b/>
                <w:szCs w:val="22"/>
              </w:rPr>
              <w:t>ПОДПИСИ СТОРОН: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«Заказчик»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9B2BD1" w:rsidRDefault="009B2BD1" w:rsidP="009B2BD1">
            <w:pPr>
              <w:pStyle w:val="ConsPlusNonformat"/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  <w:b/>
                <w:szCs w:val="22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szCs w:val="22"/>
              </w:rPr>
              <w:t>«Исполнитель»</w:t>
            </w:r>
          </w:p>
        </w:tc>
      </w:tr>
      <w:tr w:rsidR="009B2BD1" w:rsidRPr="00AE4878" w:rsidTr="00571ACB">
        <w:tblPrEx>
          <w:tblCellMar>
            <w:left w:w="108" w:type="dxa"/>
          </w:tblCellMar>
        </w:tblPrEx>
        <w:tc>
          <w:tcPr>
            <w:tcW w:w="4785" w:type="dxa"/>
            <w:gridSpan w:val="3"/>
            <w:shd w:val="clear" w:color="auto" w:fill="auto"/>
          </w:tcPr>
          <w:p w:rsidR="009B2BD1" w:rsidRDefault="009B2BD1" w:rsidP="009B2BD1">
            <w:pPr>
              <w:pStyle w:val="ConsPlusNonformat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Cs w:val="22"/>
              </w:rPr>
              <w:t>__________________/___________ /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9B2BD1" w:rsidRDefault="00DA1193" w:rsidP="00DA1193">
            <w:pPr>
              <w:pStyle w:val="ConsPlusNonformat"/>
              <w:numPr>
                <w:ilvl w:val="0"/>
                <w:numId w:val="7"/>
              </w:numPr>
              <w:jc w:val="right"/>
            </w:pPr>
            <w:r>
              <w:rPr>
                <w:rFonts w:ascii="Calibri" w:hAnsi="Calibri" w:cs="Calibri"/>
                <w:szCs w:val="22"/>
              </w:rPr>
              <w:t>_______________/Олиферко Д.А.</w:t>
            </w:r>
            <w:r w:rsidR="009B2BD1">
              <w:rPr>
                <w:rFonts w:ascii="Calibri" w:hAnsi="Calibri" w:cs="Calibri"/>
                <w:szCs w:val="22"/>
              </w:rPr>
              <w:t>/</w:t>
            </w:r>
          </w:p>
        </w:tc>
      </w:tr>
    </w:tbl>
    <w:p w:rsidR="009B2BD1" w:rsidRPr="004F58D9" w:rsidRDefault="004F58D9" w:rsidP="00426B38">
      <w:pPr>
        <w:rPr>
          <w:rFonts w:ascii="Calibri" w:hAnsi="Calibri" w:cs="Calibri"/>
          <w:bCs/>
          <w:sz w:val="22"/>
          <w:szCs w:val="22"/>
        </w:rPr>
      </w:pPr>
      <w:r w:rsidRPr="004F58D9">
        <w:rPr>
          <w:rFonts w:ascii="Calibri" w:hAnsi="Calibri" w:cs="Calibri"/>
          <w:bCs/>
          <w:sz w:val="22"/>
          <w:szCs w:val="22"/>
        </w:rPr>
        <w:t>М.П.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4F58D9">
        <w:rPr>
          <w:rFonts w:ascii="Calibri" w:hAnsi="Calibri" w:cs="Calibri"/>
          <w:bCs/>
          <w:sz w:val="22"/>
          <w:szCs w:val="22"/>
        </w:rPr>
        <w:t>М.П.</w:t>
      </w:r>
    </w:p>
    <w:sectPr w:rsidR="009B2BD1" w:rsidRPr="004F58D9" w:rsidSect="00DA1193">
      <w:footerReference w:type="default" r:id="rId12"/>
      <w:pgSz w:w="11906" w:h="16838"/>
      <w:pgMar w:top="1134" w:right="566" w:bottom="1134" w:left="85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AC" w:rsidRDefault="00FD1AAC" w:rsidP="00DA1193">
      <w:r>
        <w:separator/>
      </w:r>
    </w:p>
  </w:endnote>
  <w:endnote w:type="continuationSeparator" w:id="0">
    <w:p w:rsidR="00FD1AAC" w:rsidRDefault="00FD1AAC" w:rsidP="00DA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93" w:rsidRDefault="00DA119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E0D15">
      <w:rPr>
        <w:noProof/>
      </w:rPr>
      <w:t>1</w:t>
    </w:r>
    <w:r>
      <w:fldChar w:fldCharType="end"/>
    </w:r>
  </w:p>
  <w:p w:rsidR="00DA1193" w:rsidRDefault="00DA1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AC" w:rsidRDefault="00FD1AAC" w:rsidP="00DA1193">
      <w:r>
        <w:separator/>
      </w:r>
    </w:p>
  </w:footnote>
  <w:footnote w:type="continuationSeparator" w:id="0">
    <w:p w:rsidR="00FD1AAC" w:rsidRDefault="00FD1AAC" w:rsidP="00DA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237E2"/>
    <w:multiLevelType w:val="singleLevel"/>
    <w:tmpl w:val="0A42CB5A"/>
    <w:lvl w:ilvl="0">
      <w:start w:val="1"/>
      <w:numFmt w:val="decimal"/>
      <w:lvlText w:val="1.1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 w15:restartNumberingAfterBreak="0">
    <w:nsid w:val="113D169A"/>
    <w:multiLevelType w:val="multilevel"/>
    <w:tmpl w:val="7B700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340456"/>
    <w:multiLevelType w:val="multilevel"/>
    <w:tmpl w:val="EF12191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E54DFF"/>
    <w:multiLevelType w:val="multilevel"/>
    <w:tmpl w:val="F63CE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A32A78"/>
    <w:multiLevelType w:val="singleLevel"/>
    <w:tmpl w:val="D8F481B8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5A1392"/>
    <w:multiLevelType w:val="multilevel"/>
    <w:tmpl w:val="197C34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4A5"/>
    <w:rsid w:val="000079A5"/>
    <w:rsid w:val="000149D4"/>
    <w:rsid w:val="00021BCC"/>
    <w:rsid w:val="00037696"/>
    <w:rsid w:val="0004627E"/>
    <w:rsid w:val="00051C37"/>
    <w:rsid w:val="00062030"/>
    <w:rsid w:val="00090F13"/>
    <w:rsid w:val="000B4F61"/>
    <w:rsid w:val="000B7BE3"/>
    <w:rsid w:val="000C0C14"/>
    <w:rsid w:val="000E3289"/>
    <w:rsid w:val="0010169E"/>
    <w:rsid w:val="00103AD3"/>
    <w:rsid w:val="001350DD"/>
    <w:rsid w:val="00150033"/>
    <w:rsid w:val="00166DEE"/>
    <w:rsid w:val="001B4ECD"/>
    <w:rsid w:val="001D347D"/>
    <w:rsid w:val="001D4116"/>
    <w:rsid w:val="001F17D6"/>
    <w:rsid w:val="001F2681"/>
    <w:rsid w:val="0020049A"/>
    <w:rsid w:val="00204A5C"/>
    <w:rsid w:val="00223B8F"/>
    <w:rsid w:val="00231439"/>
    <w:rsid w:val="002456E6"/>
    <w:rsid w:val="00290E6F"/>
    <w:rsid w:val="00292FCD"/>
    <w:rsid w:val="002A3903"/>
    <w:rsid w:val="002D6152"/>
    <w:rsid w:val="002E38FD"/>
    <w:rsid w:val="002E3B5E"/>
    <w:rsid w:val="002E44A3"/>
    <w:rsid w:val="002F62D2"/>
    <w:rsid w:val="002F666F"/>
    <w:rsid w:val="003102F9"/>
    <w:rsid w:val="00331189"/>
    <w:rsid w:val="00331A30"/>
    <w:rsid w:val="00340551"/>
    <w:rsid w:val="003703EE"/>
    <w:rsid w:val="003754C2"/>
    <w:rsid w:val="003B3366"/>
    <w:rsid w:val="003C162F"/>
    <w:rsid w:val="003D03AB"/>
    <w:rsid w:val="003F1ED4"/>
    <w:rsid w:val="003F5048"/>
    <w:rsid w:val="00422CC9"/>
    <w:rsid w:val="00426B38"/>
    <w:rsid w:val="004301D8"/>
    <w:rsid w:val="00442D6A"/>
    <w:rsid w:val="00446A11"/>
    <w:rsid w:val="0046407C"/>
    <w:rsid w:val="00477D13"/>
    <w:rsid w:val="004C48AD"/>
    <w:rsid w:val="004D1664"/>
    <w:rsid w:val="004F58D9"/>
    <w:rsid w:val="00525205"/>
    <w:rsid w:val="00530C23"/>
    <w:rsid w:val="00533D10"/>
    <w:rsid w:val="00550327"/>
    <w:rsid w:val="00550407"/>
    <w:rsid w:val="00564518"/>
    <w:rsid w:val="00570137"/>
    <w:rsid w:val="00571ACB"/>
    <w:rsid w:val="005865A8"/>
    <w:rsid w:val="005A13DA"/>
    <w:rsid w:val="005A2B6F"/>
    <w:rsid w:val="005F51C6"/>
    <w:rsid w:val="006114F6"/>
    <w:rsid w:val="00611968"/>
    <w:rsid w:val="006153FD"/>
    <w:rsid w:val="00620277"/>
    <w:rsid w:val="00636494"/>
    <w:rsid w:val="00640EA7"/>
    <w:rsid w:val="00656696"/>
    <w:rsid w:val="006615CF"/>
    <w:rsid w:val="006647D4"/>
    <w:rsid w:val="006D6EE5"/>
    <w:rsid w:val="0071422D"/>
    <w:rsid w:val="00750AA0"/>
    <w:rsid w:val="00761255"/>
    <w:rsid w:val="007C7B22"/>
    <w:rsid w:val="007E3171"/>
    <w:rsid w:val="007E6882"/>
    <w:rsid w:val="0082745A"/>
    <w:rsid w:val="00855E7E"/>
    <w:rsid w:val="0087606C"/>
    <w:rsid w:val="0088677E"/>
    <w:rsid w:val="008A514B"/>
    <w:rsid w:val="008A515E"/>
    <w:rsid w:val="008B086A"/>
    <w:rsid w:val="008F4625"/>
    <w:rsid w:val="00904863"/>
    <w:rsid w:val="00921689"/>
    <w:rsid w:val="009229F2"/>
    <w:rsid w:val="0094017F"/>
    <w:rsid w:val="00954CBF"/>
    <w:rsid w:val="00973579"/>
    <w:rsid w:val="00990BE0"/>
    <w:rsid w:val="00996C34"/>
    <w:rsid w:val="009A2E64"/>
    <w:rsid w:val="009A7D7D"/>
    <w:rsid w:val="009B2BD1"/>
    <w:rsid w:val="009D0B51"/>
    <w:rsid w:val="009D290E"/>
    <w:rsid w:val="009D5C68"/>
    <w:rsid w:val="009E6C25"/>
    <w:rsid w:val="009E7BED"/>
    <w:rsid w:val="009F2541"/>
    <w:rsid w:val="00A15A96"/>
    <w:rsid w:val="00A201A4"/>
    <w:rsid w:val="00A803EC"/>
    <w:rsid w:val="00A82621"/>
    <w:rsid w:val="00A84CA6"/>
    <w:rsid w:val="00A87C0D"/>
    <w:rsid w:val="00AA2C30"/>
    <w:rsid w:val="00AB655C"/>
    <w:rsid w:val="00AD5A8C"/>
    <w:rsid w:val="00AE071C"/>
    <w:rsid w:val="00AE4878"/>
    <w:rsid w:val="00B026B9"/>
    <w:rsid w:val="00B15244"/>
    <w:rsid w:val="00B72295"/>
    <w:rsid w:val="00B74A44"/>
    <w:rsid w:val="00B87212"/>
    <w:rsid w:val="00B94347"/>
    <w:rsid w:val="00B969D7"/>
    <w:rsid w:val="00B97D63"/>
    <w:rsid w:val="00BA125A"/>
    <w:rsid w:val="00BB1C45"/>
    <w:rsid w:val="00BC5439"/>
    <w:rsid w:val="00BE0D15"/>
    <w:rsid w:val="00BE7506"/>
    <w:rsid w:val="00C06296"/>
    <w:rsid w:val="00C16F77"/>
    <w:rsid w:val="00C25F9F"/>
    <w:rsid w:val="00C45F08"/>
    <w:rsid w:val="00CA4484"/>
    <w:rsid w:val="00CB4739"/>
    <w:rsid w:val="00CB5EF7"/>
    <w:rsid w:val="00CB7B78"/>
    <w:rsid w:val="00CC26AE"/>
    <w:rsid w:val="00CC51A4"/>
    <w:rsid w:val="00CF4589"/>
    <w:rsid w:val="00D057CE"/>
    <w:rsid w:val="00D07D94"/>
    <w:rsid w:val="00D2301A"/>
    <w:rsid w:val="00D470F7"/>
    <w:rsid w:val="00D55DC4"/>
    <w:rsid w:val="00D56128"/>
    <w:rsid w:val="00D6099A"/>
    <w:rsid w:val="00D91DFE"/>
    <w:rsid w:val="00D93A9B"/>
    <w:rsid w:val="00DA084F"/>
    <w:rsid w:val="00DA1193"/>
    <w:rsid w:val="00DA476A"/>
    <w:rsid w:val="00DA51CB"/>
    <w:rsid w:val="00DB5251"/>
    <w:rsid w:val="00DC493C"/>
    <w:rsid w:val="00E044A5"/>
    <w:rsid w:val="00E20A29"/>
    <w:rsid w:val="00E24CD6"/>
    <w:rsid w:val="00E25024"/>
    <w:rsid w:val="00E54360"/>
    <w:rsid w:val="00E73BAF"/>
    <w:rsid w:val="00E9718F"/>
    <w:rsid w:val="00EA6812"/>
    <w:rsid w:val="00ED6AFD"/>
    <w:rsid w:val="00F0643E"/>
    <w:rsid w:val="00F2378B"/>
    <w:rsid w:val="00F30FB3"/>
    <w:rsid w:val="00F63DE8"/>
    <w:rsid w:val="00F70451"/>
    <w:rsid w:val="00F866F1"/>
    <w:rsid w:val="00F87A98"/>
    <w:rsid w:val="00FC76C7"/>
    <w:rsid w:val="00FD1AAC"/>
    <w:rsid w:val="00FE6542"/>
    <w:rsid w:val="00FF2131"/>
    <w:rsid w:val="00FF3054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6DF2AB1-F8FF-4EFE-869D-7959F40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D1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Hyperlink">
    <w:name w:val="Hyperlink"/>
    <w:rsid w:val="00656696"/>
    <w:rPr>
      <w:rFonts w:cs="Times New Roman"/>
      <w:color w:val="0000FF"/>
      <w:u w:val="single"/>
      <w:lang w:val="ru-RU"/>
    </w:rPr>
  </w:style>
  <w:style w:type="paragraph" w:styleId="BodyText">
    <w:name w:val="Body Text"/>
    <w:basedOn w:val="Normal"/>
    <w:link w:val="BodyTextChar"/>
    <w:rsid w:val="009B2BD1"/>
    <w:pPr>
      <w:widowControl/>
      <w:tabs>
        <w:tab w:val="left" w:pos="708"/>
      </w:tabs>
      <w:suppressAutoHyphens/>
      <w:autoSpaceDE/>
      <w:autoSpaceDN/>
      <w:adjustRightInd/>
      <w:spacing w:after="120" w:line="288" w:lineRule="auto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BodyTextChar">
    <w:name w:val="Body Text Char"/>
    <w:link w:val="BodyText"/>
    <w:rsid w:val="009B2BD1"/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ConsPlusNonformat">
    <w:name w:val="ConsPlusNonformat"/>
    <w:rsid w:val="009B2BD1"/>
    <w:pPr>
      <w:widowControl w:val="0"/>
      <w:tabs>
        <w:tab w:val="left" w:pos="708"/>
      </w:tabs>
      <w:suppressAutoHyphens/>
      <w:spacing w:after="200" w:line="100" w:lineRule="atLeast"/>
    </w:pPr>
    <w:rPr>
      <w:rFonts w:ascii="Courier New" w:eastAsia="Times New Roman" w:hAnsi="Courier New" w:cs="Courier New"/>
      <w:color w:val="00000A"/>
      <w:kern w:val="1"/>
      <w:sz w:val="22"/>
      <w:lang w:val="ru-RU" w:eastAsia="zh-CN"/>
    </w:rPr>
  </w:style>
  <w:style w:type="table" w:styleId="TableGrid">
    <w:name w:val="Table Grid"/>
    <w:basedOn w:val="TableNormal"/>
    <w:uiPriority w:val="59"/>
    <w:rsid w:val="0033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19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A119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119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DA119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evi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evik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ronevi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ronev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ev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4464</Words>
  <Characters>25448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29853</CharactersWithSpaces>
  <SharedDoc>false</SharedDoc>
  <HLinks>
    <vt:vector size="30" baseType="variant">
      <vt:variant>
        <vt:i4>2228235</vt:i4>
      </vt:variant>
      <vt:variant>
        <vt:i4>12</vt:i4>
      </vt:variant>
      <vt:variant>
        <vt:i4>0</vt:i4>
      </vt:variant>
      <vt:variant>
        <vt:i4>5</vt:i4>
      </vt:variant>
      <vt:variant>
        <vt:lpwstr>mailto:info@bronevik.com</vt:lpwstr>
      </vt:variant>
      <vt:variant>
        <vt:lpwstr/>
      </vt:variant>
      <vt:variant>
        <vt:i4>4456543</vt:i4>
      </vt:variant>
      <vt:variant>
        <vt:i4>9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dcterms:created xsi:type="dcterms:W3CDTF">2023-01-25T11:24:00Z</dcterms:created>
  <dcterms:modified xsi:type="dcterms:W3CDTF">2023-01-25T11:24:00Z</dcterms:modified>
</cp:coreProperties>
</file>