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E16F2" w14:textId="77777777" w:rsidR="00325E9B" w:rsidRDefault="00325E9B" w:rsidP="00325E9B">
      <w:pPr>
        <w:ind w:right="140" w:firstLine="567"/>
        <w:jc w:val="both"/>
        <w:rPr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A0E8A6" wp14:editId="3809DF3A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531C48" w14:textId="77777777"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sz w:val="32"/>
        </w:rPr>
        <w:t xml:space="preserve">  </w:t>
      </w:r>
    </w:p>
    <w:p w14:paraId="0070B759" w14:textId="77777777"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14:paraId="7F3685DA" w14:textId="77777777"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14:paraId="69BA090F" w14:textId="77777777"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14:paraId="20FA7C69" w14:textId="77777777" w:rsidR="00325E9B" w:rsidRPr="00325E9B" w:rsidRDefault="00325E9B" w:rsidP="00325E9B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325E9B">
        <w:t xml:space="preserve">Республика Карелия    </w:t>
      </w:r>
    </w:p>
    <w:p w14:paraId="44839A91" w14:textId="77777777"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14:paraId="07CD7F07" w14:textId="77777777" w:rsidR="008C004F" w:rsidRDefault="00290338" w:rsidP="00E4032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</w:pPr>
      <w:r>
        <w:rPr>
          <w:spacing w:val="60"/>
        </w:rPr>
        <w:t>ГЛАВЫ РЕСПУБЛИКИ КАРЕЛИЯ</w:t>
      </w:r>
    </w:p>
    <w:p w14:paraId="718ED48E" w14:textId="77777777" w:rsidR="00FD14DF" w:rsidRDefault="00FD14DF" w:rsidP="008C004F">
      <w:pPr>
        <w:rPr>
          <w:sz w:val="27"/>
          <w:szCs w:val="27"/>
        </w:rPr>
      </w:pPr>
    </w:p>
    <w:p w14:paraId="0F7D4174" w14:textId="77777777" w:rsidR="000F0640" w:rsidRDefault="000F0640" w:rsidP="008C004F">
      <w:pPr>
        <w:rPr>
          <w:sz w:val="27"/>
          <w:szCs w:val="27"/>
        </w:rPr>
      </w:pPr>
    </w:p>
    <w:p w14:paraId="5344A7FA" w14:textId="77777777" w:rsidR="00E319E5" w:rsidRPr="008A6950" w:rsidRDefault="00E319E5" w:rsidP="00E319E5">
      <w:pPr>
        <w:ind w:firstLine="72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Внести в распоряжение Главы Республики Карелия от 12 марта</w:t>
      </w:r>
      <w:r w:rsidRPr="008A6950">
        <w:rPr>
          <w:sz w:val="27"/>
          <w:szCs w:val="27"/>
        </w:rPr>
        <w:br/>
        <w:t>2020 года № 127-р с изменениями, внесенными распоряжениями Главы Республики Карелия от 14 марта 2020 года № 145-р, от 16 марта 2020 года № 151-р, от 17 марта 2020 года № 156-р, от 19 марта 2020 года № 165-р,</w:t>
      </w:r>
      <w:r w:rsidRPr="008A6950">
        <w:rPr>
          <w:sz w:val="27"/>
          <w:szCs w:val="27"/>
        </w:rPr>
        <w:br/>
        <w:t>от 25 марта 2020 года № 179-р, от 27 марта 2020 года № 182-р, 184-р,</w:t>
      </w:r>
      <w:r w:rsidRPr="008A6950">
        <w:rPr>
          <w:sz w:val="27"/>
          <w:szCs w:val="27"/>
        </w:rPr>
        <w:br/>
        <w:t xml:space="preserve">от 28 марта 2020 года № 186-р, от 30 марта 2020 года № 189-р, </w:t>
      </w:r>
      <w:r w:rsidRPr="008A6950">
        <w:rPr>
          <w:sz w:val="27"/>
          <w:szCs w:val="27"/>
        </w:rPr>
        <w:br/>
        <w:t>от 31 марта 2020 года № 190-р, 192-р, от 1 апреля 2020 года № 194-р, следующие изменения:</w:t>
      </w:r>
    </w:p>
    <w:p w14:paraId="0BECFB70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1) дополнить пунктом 8.5 следующего содержания:</w:t>
      </w:r>
    </w:p>
    <w:p w14:paraId="1D76B475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«8.5. Рекомендовать лицам, вступающим в брак, подавшим в органы записи актов гражданского состояния Республики Карелия заявление о заключении брака, по которому дата государственной регистрации заключения брака назначена на дату до 1 июня 2020 года, перенести дату государственной регистрации заключения брака на дату после 1 июня 2020 года.»;</w:t>
      </w:r>
    </w:p>
    <w:p w14:paraId="6DF5ABE4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2) в пункте 11.2:</w:t>
      </w:r>
    </w:p>
    <w:p w14:paraId="04D03D4C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в абзаце третьем слова «по 6 апреля» исключить;</w:t>
      </w:r>
    </w:p>
    <w:p w14:paraId="43CC3CA3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абзац седьмой изложить в следующей редакции:</w:t>
      </w:r>
    </w:p>
    <w:p w14:paraId="0D3F239E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«по обеспечению после окончания весенних каникул и до</w:t>
      </w:r>
      <w:r w:rsidRPr="008A6950">
        <w:rPr>
          <w:color w:val="000000"/>
          <w:sz w:val="27"/>
          <w:szCs w:val="27"/>
        </w:rPr>
        <w:t xml:space="preserve"> 30 апреля 2020 года реализации образовательных программ начального общего, основного общего, среднего общего, среднего профессионального образования, д</w:t>
      </w:r>
      <w:r w:rsidRPr="008A6950">
        <w:rPr>
          <w:bCs/>
          <w:color w:val="000000"/>
          <w:sz w:val="27"/>
          <w:szCs w:val="27"/>
        </w:rPr>
        <w:t>ополнительных общеобразовательных программ</w:t>
      </w:r>
      <w:r w:rsidRPr="008A6950">
        <w:rPr>
          <w:color w:val="000000"/>
          <w:sz w:val="27"/>
          <w:szCs w:val="27"/>
        </w:rPr>
        <w:t xml:space="preserve"> с использованием </w:t>
      </w:r>
      <w:r w:rsidRPr="008A6950">
        <w:rPr>
          <w:sz w:val="27"/>
          <w:szCs w:val="27"/>
          <w:lang w:eastAsia="en-US"/>
        </w:rPr>
        <w:t>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с соблюдением режима самоизоляции педагогических работников и обучающихся;</w:t>
      </w:r>
      <w:r w:rsidRPr="008A6950">
        <w:rPr>
          <w:sz w:val="27"/>
          <w:szCs w:val="27"/>
        </w:rPr>
        <w:t>»;</w:t>
      </w:r>
    </w:p>
    <w:p w14:paraId="4A46152D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3) пункт 11.9 изложить в следующей редакции:</w:t>
      </w:r>
    </w:p>
    <w:p w14:paraId="7DA742B3" w14:textId="77777777" w:rsidR="008A6950" w:rsidRPr="008A6950" w:rsidRDefault="008A6950" w:rsidP="008A695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A6950">
        <w:rPr>
          <w:sz w:val="27"/>
          <w:szCs w:val="27"/>
        </w:rPr>
        <w:t xml:space="preserve">«11.9. Организациям (индивидуальным предпринимателям) в период с 28 марта по 1 июня 2020 </w:t>
      </w:r>
      <w:proofErr w:type="gramStart"/>
      <w:r w:rsidRPr="008A6950">
        <w:rPr>
          <w:sz w:val="27"/>
          <w:szCs w:val="27"/>
        </w:rPr>
        <w:t>года  исключить</w:t>
      </w:r>
      <w:proofErr w:type="gramEnd"/>
      <w:r w:rsidRPr="008A6950">
        <w:rPr>
          <w:sz w:val="27"/>
          <w:szCs w:val="27"/>
        </w:rPr>
        <w:t xml:space="preserve"> продажу туров, путевок  на туристические базы, в санаторно-курортные организации и иные аналогичные объекты, расположенные на территории Республики Карелия,  на срок менее одного месяца.  </w:t>
      </w:r>
    </w:p>
    <w:p w14:paraId="14B6C7B0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lastRenderedPageBreak/>
        <w:t>Организациям (индивидуальным предпринимателям), оказывающим услуги коллективных средств размещения (гостиницы, хостелы, мотели, санаторно-курортные организации, туристские базы и иные аналогичные объекты) на территории Республики Карелия:</w:t>
      </w:r>
    </w:p>
    <w:p w14:paraId="43176BC0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в период с 28 марта по 1 июня 2020 года исключить бронирование мест, прием и размещение граждан на срок менее одного месяца, за исключением лиц, находящихся в служебных командировках или служебных поездках;</w:t>
      </w:r>
    </w:p>
    <w:p w14:paraId="748D8328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обеспечить самоизоляцию лиц, прибывших из других субъектов Российской Федерации (других государств) и находящихся на территории указанных объектов, проведение необходимых санитарно-эпидемиологических мероприятий до окончания срока проживания указанных лиц;</w:t>
      </w:r>
    </w:p>
    <w:p w14:paraId="73ED90A3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не допускать выход постояльцев за пределы номеров (для гостиниц, хостелов, мотелей), за пределы территории туристских баз и аналогичных объектов.</w:t>
      </w:r>
    </w:p>
    <w:p w14:paraId="7BD2A7D6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Рекомендовать организациям (индивидуальным предпринимателям), работающим в сфере туризма на территории Республики Карелия, принять меры по расторжению краткосрочных туров, путевок.</w:t>
      </w:r>
    </w:p>
    <w:p w14:paraId="5B7DA8DD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Деятельность организаций (индивидуальных предпринимателей), оказывающих услуги коллективных средств размещения (гостиницы, хостелы, мотели, санаторно-курортные организации, туристские базы и иные аналогичные объекты) на территории Республики Карелия, подлежит приостановлению при несоблюдении установленных настоящим распоряжением ограничений.»;</w:t>
      </w:r>
    </w:p>
    <w:p w14:paraId="7EC40451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4) в абзаце первом пункта 11.10 слова «по 5 апреля» заменить словами «по 15 апреля»;</w:t>
      </w:r>
    </w:p>
    <w:p w14:paraId="40E6960E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5) в пункте 11.11 слова «по 5 апреля» заменить словами «по 15 апреля»;</w:t>
      </w:r>
    </w:p>
    <w:p w14:paraId="69177006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6) в абзаце первом пункта 11.12 слова «по 4 апреля» заменить словами «по 14 апреля»;</w:t>
      </w:r>
    </w:p>
    <w:p w14:paraId="43318752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7) в абзаце первом пункта 11.13 слова «по 4 апреля» заменить словами «по 15 апреля»;</w:t>
      </w:r>
    </w:p>
    <w:p w14:paraId="5E213944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 xml:space="preserve">8) пункт 11.14 дополнить </w:t>
      </w:r>
      <w:proofErr w:type="gramStart"/>
      <w:r w:rsidRPr="008A6950">
        <w:rPr>
          <w:sz w:val="27"/>
          <w:szCs w:val="27"/>
        </w:rPr>
        <w:t>словами:  «</w:t>
      </w:r>
      <w:proofErr w:type="gramEnd"/>
      <w:r w:rsidRPr="008A6950">
        <w:rPr>
          <w:sz w:val="27"/>
          <w:szCs w:val="27"/>
        </w:rPr>
        <w:t>и компенсаций расходов на оплату жилого помещения и коммунальных услуг»;</w:t>
      </w:r>
    </w:p>
    <w:p w14:paraId="3B9ED5CC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9) дополнить пунктами 11.16 – 11.18 следующего содержания:</w:t>
      </w:r>
    </w:p>
    <w:p w14:paraId="577CC2C2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«11.16. Общие собрания собственников помещений в многоквартирных домах проводить исключительно в заочной форме.</w:t>
      </w:r>
    </w:p>
    <w:p w14:paraId="68486989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11.17. Управляющим организациям:</w:t>
      </w:r>
    </w:p>
    <w:p w14:paraId="3D059D8A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1) обеспечить закупку антибактериальных средств, масок и бахил для персонала, проводящего работы в жилых помещениях в многоквартирных домах;</w:t>
      </w:r>
    </w:p>
    <w:p w14:paraId="1B7978C6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2) при уборке мест общего пользования применять специальные антисептические вещества, особое внимание уделять уборке лифтовых кабин;</w:t>
      </w:r>
    </w:p>
    <w:p w14:paraId="1E1AFBE7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3) обеспечить проветривание подъездов домов путем открытия оконных проемов.</w:t>
      </w:r>
    </w:p>
    <w:p w14:paraId="0C3E9AB2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 xml:space="preserve">11.18. Теплоснабжающим организациям произвести остановку источников тепловой энергии, потребителями которых являются только объекты образования, культуры и спорта, а также юридические лица и </w:t>
      </w:r>
      <w:r w:rsidRPr="008A6950">
        <w:rPr>
          <w:sz w:val="27"/>
          <w:szCs w:val="27"/>
        </w:rPr>
        <w:lastRenderedPageBreak/>
        <w:t>индивидуальные предприниматели, работающие на территории Республики Карелия, деятельность которых подлежит приостановлению.»;</w:t>
      </w:r>
    </w:p>
    <w:p w14:paraId="58C166F8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10) в пункте 14.3:</w:t>
      </w:r>
    </w:p>
    <w:p w14:paraId="0E981CCD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в абзаце первом слова «по 3 апреля» исключить;</w:t>
      </w:r>
    </w:p>
    <w:p w14:paraId="7C959CBE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в абзаце четвертом слово «утвердить» заменить словами «представить на утверждение в Правительство Республики Карелия»;</w:t>
      </w:r>
    </w:p>
    <w:p w14:paraId="12AB0EAD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дополнить абзацами следующего содержания:</w:t>
      </w:r>
    </w:p>
    <w:p w14:paraId="475EBAD2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«Управлению записи актов гражданского состояния Республики Карелия до отмены режима повышенной готовности</w:t>
      </w:r>
      <w:r w:rsidRPr="008A6950">
        <w:rPr>
          <w:sz w:val="27"/>
          <w:szCs w:val="27"/>
          <w:lang w:eastAsia="en-US"/>
        </w:rPr>
        <w:t xml:space="preserve">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Карелия</w:t>
      </w:r>
      <w:r w:rsidRPr="008A6950">
        <w:rPr>
          <w:sz w:val="27"/>
          <w:szCs w:val="27"/>
        </w:rPr>
        <w:t>:</w:t>
      </w:r>
    </w:p>
    <w:p w14:paraId="1831D811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приостановить прием заявлений о заключении брака, о расторжении брака, по которым государственная регистрация заключения брака, государственная регистрация расторжения брака определена на дату до 1 июня 2020 года;</w:t>
      </w:r>
    </w:p>
    <w:p w14:paraId="4B3ACC7B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проинформировать лиц, вступающих в брак, подавших заявление о заключении брака, по которым дата государственной регистрации заключения брака назначена на дату до 1 июня 2020 года, о невозможности проведения государственной регистрации заключения брака в торжественной обстановке, в присутствии иных лиц, а также о возможности переноса даты государственной регистрации заключения брака на дату после 1 июня 2020 года;</w:t>
      </w:r>
    </w:p>
    <w:p w14:paraId="29C36F64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 xml:space="preserve">в </w:t>
      </w:r>
      <w:proofErr w:type="gramStart"/>
      <w:r w:rsidRPr="008A6950">
        <w:rPr>
          <w:sz w:val="27"/>
          <w:szCs w:val="27"/>
        </w:rPr>
        <w:t>случаях</w:t>
      </w:r>
      <w:proofErr w:type="gramEnd"/>
      <w:r w:rsidRPr="008A6950">
        <w:rPr>
          <w:sz w:val="27"/>
          <w:szCs w:val="27"/>
        </w:rPr>
        <w:t xml:space="preserve"> когда лица, вступающие в брак, не изъявили желание перенести дату государственной регистрации заключения брака на дату после 1 июня 2020 года, производить государственную регистрацию заключения брака только в присутствии лиц, вступающих в брак (не допуская присутствия иных лиц).»;</w:t>
      </w:r>
    </w:p>
    <w:p w14:paraId="49950799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11) приложение дополнить пунктом 22 следующего содержания:</w:t>
      </w:r>
    </w:p>
    <w:p w14:paraId="7551623A" w14:textId="77777777" w:rsidR="008A6950" w:rsidRPr="008A6950" w:rsidRDefault="008A6950" w:rsidP="008A6950">
      <w:pPr>
        <w:ind w:firstLine="540"/>
        <w:jc w:val="both"/>
        <w:rPr>
          <w:sz w:val="27"/>
          <w:szCs w:val="27"/>
        </w:rPr>
      </w:pPr>
      <w:r w:rsidRPr="008A6950">
        <w:rPr>
          <w:sz w:val="27"/>
          <w:szCs w:val="27"/>
        </w:rPr>
        <w:t>«22. Автозапчасти (включая материалы смазочные, шины, покрышки, камеры).».</w:t>
      </w:r>
    </w:p>
    <w:p w14:paraId="4E324F9E" w14:textId="77777777" w:rsidR="000F0640" w:rsidRPr="008A6950" w:rsidRDefault="000F0640" w:rsidP="008C004F">
      <w:pPr>
        <w:rPr>
          <w:sz w:val="27"/>
          <w:szCs w:val="27"/>
        </w:rPr>
      </w:pPr>
    </w:p>
    <w:p w14:paraId="7B2546AC" w14:textId="77777777" w:rsidR="000F0640" w:rsidRPr="008A6950" w:rsidRDefault="000F0640" w:rsidP="008C004F">
      <w:pPr>
        <w:rPr>
          <w:sz w:val="27"/>
          <w:szCs w:val="27"/>
        </w:rPr>
      </w:pPr>
    </w:p>
    <w:p w14:paraId="6015325D" w14:textId="77777777" w:rsidR="002C7742" w:rsidRPr="008A6950" w:rsidRDefault="002C7742" w:rsidP="002C7742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8A6950">
        <w:rPr>
          <w:rFonts w:ascii="Times New Roman" w:hAnsi="Times New Roman" w:cs="Times New Roman"/>
          <w:sz w:val="27"/>
          <w:szCs w:val="27"/>
        </w:rPr>
        <w:t xml:space="preserve">           Глава</w:t>
      </w:r>
    </w:p>
    <w:p w14:paraId="2839F99F" w14:textId="77777777" w:rsidR="008C004F" w:rsidRPr="008A6950" w:rsidRDefault="002C7742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8A6950">
        <w:rPr>
          <w:rFonts w:ascii="Times New Roman" w:hAnsi="Times New Roman" w:cs="Times New Roman"/>
          <w:sz w:val="27"/>
          <w:szCs w:val="27"/>
        </w:rPr>
        <w:t>Республики Карелия</w:t>
      </w:r>
      <w:r w:rsidR="00FD14DF" w:rsidRPr="008A6950">
        <w:rPr>
          <w:rFonts w:ascii="Times New Roman" w:hAnsi="Times New Roman" w:cs="Times New Roman"/>
          <w:sz w:val="27"/>
          <w:szCs w:val="27"/>
        </w:rPr>
        <w:t xml:space="preserve"> </w:t>
      </w:r>
      <w:r w:rsidR="000F0640" w:rsidRPr="008A6950">
        <w:rPr>
          <w:rFonts w:ascii="Times New Roman" w:hAnsi="Times New Roman" w:cs="Times New Roman"/>
          <w:sz w:val="27"/>
          <w:szCs w:val="27"/>
        </w:rPr>
        <w:t xml:space="preserve">                                                  А.О.</w:t>
      </w:r>
      <w:r w:rsidR="00D66236" w:rsidRPr="008A6950">
        <w:rPr>
          <w:rFonts w:ascii="Times New Roman" w:hAnsi="Times New Roman" w:cs="Times New Roman"/>
          <w:sz w:val="27"/>
          <w:szCs w:val="27"/>
        </w:rPr>
        <w:t xml:space="preserve"> </w:t>
      </w:r>
      <w:r w:rsidR="000F0640" w:rsidRPr="008A6950">
        <w:rPr>
          <w:rFonts w:ascii="Times New Roman" w:hAnsi="Times New Roman" w:cs="Times New Roman"/>
          <w:sz w:val="27"/>
          <w:szCs w:val="27"/>
        </w:rPr>
        <w:t>Парфенчиков</w:t>
      </w:r>
      <w:r w:rsidR="00FD14DF" w:rsidRPr="008A695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</w:p>
    <w:p w14:paraId="532A0873" w14:textId="77777777" w:rsidR="00026ECD" w:rsidRPr="008A6950" w:rsidRDefault="002C7742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8A695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</w:p>
    <w:p w14:paraId="0E930CC1" w14:textId="77777777" w:rsidR="008C004F" w:rsidRPr="008A6950" w:rsidRDefault="00026ECD" w:rsidP="008C004F">
      <w:pPr>
        <w:rPr>
          <w:sz w:val="27"/>
          <w:szCs w:val="27"/>
        </w:rPr>
      </w:pPr>
      <w:r w:rsidRPr="008A6950">
        <w:rPr>
          <w:sz w:val="27"/>
          <w:szCs w:val="27"/>
        </w:rPr>
        <w:t>г. Петрозаводск</w:t>
      </w:r>
    </w:p>
    <w:p w14:paraId="3A5D0DF2" w14:textId="77777777" w:rsidR="00026ECD" w:rsidRPr="008A6950" w:rsidRDefault="00322239" w:rsidP="008C004F">
      <w:pPr>
        <w:rPr>
          <w:sz w:val="27"/>
          <w:szCs w:val="27"/>
        </w:rPr>
      </w:pPr>
      <w:r w:rsidRPr="008A6950">
        <w:rPr>
          <w:sz w:val="27"/>
          <w:szCs w:val="27"/>
        </w:rPr>
        <w:t xml:space="preserve">3 </w:t>
      </w:r>
      <w:r w:rsidR="00E05CB7" w:rsidRPr="008A6950">
        <w:rPr>
          <w:sz w:val="27"/>
          <w:szCs w:val="27"/>
        </w:rPr>
        <w:t>апреля</w:t>
      </w:r>
      <w:r w:rsidR="00026ECD" w:rsidRPr="008A6950">
        <w:rPr>
          <w:sz w:val="27"/>
          <w:szCs w:val="27"/>
        </w:rPr>
        <w:t xml:space="preserve"> 2020 года</w:t>
      </w:r>
    </w:p>
    <w:p w14:paraId="1EECE1D8" w14:textId="77777777" w:rsidR="00AF40AA" w:rsidRPr="008A6950" w:rsidRDefault="00026ECD" w:rsidP="008C004F">
      <w:pPr>
        <w:pStyle w:val="ConsPlusNormal"/>
        <w:ind w:firstLine="0"/>
        <w:rPr>
          <w:sz w:val="27"/>
          <w:szCs w:val="27"/>
        </w:rPr>
      </w:pPr>
      <w:r w:rsidRPr="008A6950">
        <w:rPr>
          <w:rFonts w:ascii="Times New Roman" w:hAnsi="Times New Roman" w:cs="Times New Roman"/>
          <w:sz w:val="27"/>
          <w:szCs w:val="27"/>
        </w:rPr>
        <w:t xml:space="preserve">№ </w:t>
      </w:r>
      <w:r w:rsidR="00322239" w:rsidRPr="008A6950">
        <w:rPr>
          <w:rFonts w:ascii="Times New Roman" w:hAnsi="Times New Roman" w:cs="Times New Roman"/>
          <w:sz w:val="27"/>
          <w:szCs w:val="27"/>
        </w:rPr>
        <w:t>200-р</w:t>
      </w:r>
    </w:p>
    <w:sectPr w:rsidR="00AF40AA" w:rsidRPr="008A6950" w:rsidSect="008C004F">
      <w:headerReference w:type="default" r:id="rId8"/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C40E5" w14:textId="77777777" w:rsidR="00065E77" w:rsidRDefault="00065E77" w:rsidP="00D8099B">
      <w:r>
        <w:separator/>
      </w:r>
    </w:p>
  </w:endnote>
  <w:endnote w:type="continuationSeparator" w:id="0">
    <w:p w14:paraId="71B0CD05" w14:textId="77777777" w:rsidR="00065E77" w:rsidRDefault="00065E77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1DFC" w14:textId="77777777" w:rsidR="00065E77" w:rsidRDefault="00065E77" w:rsidP="00D8099B">
      <w:r>
        <w:separator/>
      </w:r>
    </w:p>
  </w:footnote>
  <w:footnote w:type="continuationSeparator" w:id="0">
    <w:p w14:paraId="7F101750" w14:textId="77777777" w:rsidR="00065E77" w:rsidRDefault="00065E77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3328"/>
      <w:docPartObj>
        <w:docPartGallery w:val="Page Numbers (Top of Page)"/>
        <w:docPartUnique/>
      </w:docPartObj>
    </w:sdtPr>
    <w:sdtEndPr/>
    <w:sdtContent>
      <w:p w14:paraId="02E27C71" w14:textId="77777777" w:rsidR="007768C3" w:rsidRDefault="00065E77">
        <w:pPr>
          <w:pStyle w:val="a3"/>
          <w:jc w:val="center"/>
        </w:pPr>
        <w:r>
          <w:fldChar w:fldCharType="begin"/>
        </w:r>
        <w:r>
          <w:instrText xml:space="preserve"> PAGE   \* MERGEFORM</w:instrText>
        </w:r>
        <w:r>
          <w:instrText xml:space="preserve">AT </w:instrText>
        </w:r>
        <w:r>
          <w:fldChar w:fldCharType="separate"/>
        </w:r>
        <w:r w:rsidR="000D0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C9D38" w14:textId="77777777" w:rsidR="007768C3" w:rsidRDefault="007768C3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8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3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14"/>
    <w:lvlOverride w:ilvl="0">
      <w:startOverride w:val="1"/>
    </w:lvlOverride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38"/>
    <w:rsid w:val="00016B50"/>
    <w:rsid w:val="000230BE"/>
    <w:rsid w:val="000261F1"/>
    <w:rsid w:val="00026ECD"/>
    <w:rsid w:val="00040C78"/>
    <w:rsid w:val="00040C91"/>
    <w:rsid w:val="00055E50"/>
    <w:rsid w:val="00061DAA"/>
    <w:rsid w:val="00062627"/>
    <w:rsid w:val="00065E77"/>
    <w:rsid w:val="00076B4A"/>
    <w:rsid w:val="00096D29"/>
    <w:rsid w:val="000A1481"/>
    <w:rsid w:val="000B11A1"/>
    <w:rsid w:val="000B7E5F"/>
    <w:rsid w:val="000C62C2"/>
    <w:rsid w:val="000C773D"/>
    <w:rsid w:val="000D006B"/>
    <w:rsid w:val="000D4FD1"/>
    <w:rsid w:val="000D5A4F"/>
    <w:rsid w:val="000D7928"/>
    <w:rsid w:val="000E2EAF"/>
    <w:rsid w:val="000E71C3"/>
    <w:rsid w:val="000E7832"/>
    <w:rsid w:val="000E79F1"/>
    <w:rsid w:val="000F0640"/>
    <w:rsid w:val="000F0E11"/>
    <w:rsid w:val="000F1E51"/>
    <w:rsid w:val="00120C77"/>
    <w:rsid w:val="0013472A"/>
    <w:rsid w:val="00135959"/>
    <w:rsid w:val="001410A3"/>
    <w:rsid w:val="00151840"/>
    <w:rsid w:val="00157FC5"/>
    <w:rsid w:val="00165AF5"/>
    <w:rsid w:val="00170ABA"/>
    <w:rsid w:val="001719E7"/>
    <w:rsid w:val="0017396C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8481F"/>
    <w:rsid w:val="00285C7F"/>
    <w:rsid w:val="00290338"/>
    <w:rsid w:val="0029142F"/>
    <w:rsid w:val="00291F6F"/>
    <w:rsid w:val="002A64B1"/>
    <w:rsid w:val="002B54AB"/>
    <w:rsid w:val="002B54C9"/>
    <w:rsid w:val="002B58E3"/>
    <w:rsid w:val="002C58F5"/>
    <w:rsid w:val="002C6E46"/>
    <w:rsid w:val="002C7201"/>
    <w:rsid w:val="002C7742"/>
    <w:rsid w:val="002D09AB"/>
    <w:rsid w:val="002E47D5"/>
    <w:rsid w:val="002F5AA6"/>
    <w:rsid w:val="003015DC"/>
    <w:rsid w:val="0030414A"/>
    <w:rsid w:val="00314306"/>
    <w:rsid w:val="00322239"/>
    <w:rsid w:val="003234F4"/>
    <w:rsid w:val="0032450B"/>
    <w:rsid w:val="00325E9B"/>
    <w:rsid w:val="00332F8B"/>
    <w:rsid w:val="00367445"/>
    <w:rsid w:val="0037264F"/>
    <w:rsid w:val="00384348"/>
    <w:rsid w:val="00391E68"/>
    <w:rsid w:val="00393AB2"/>
    <w:rsid w:val="003A619B"/>
    <w:rsid w:val="003C0104"/>
    <w:rsid w:val="003E06D8"/>
    <w:rsid w:val="003F007B"/>
    <w:rsid w:val="003F00EF"/>
    <w:rsid w:val="003F3965"/>
    <w:rsid w:val="003F627C"/>
    <w:rsid w:val="00405B3B"/>
    <w:rsid w:val="00416A8F"/>
    <w:rsid w:val="00440068"/>
    <w:rsid w:val="004619F3"/>
    <w:rsid w:val="00463DD2"/>
    <w:rsid w:val="00475303"/>
    <w:rsid w:val="004775F0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51237D"/>
    <w:rsid w:val="00512796"/>
    <w:rsid w:val="0051735F"/>
    <w:rsid w:val="00520407"/>
    <w:rsid w:val="00533566"/>
    <w:rsid w:val="005452CE"/>
    <w:rsid w:val="005472E2"/>
    <w:rsid w:val="00555747"/>
    <w:rsid w:val="005602CD"/>
    <w:rsid w:val="00577E94"/>
    <w:rsid w:val="00591051"/>
    <w:rsid w:val="00591117"/>
    <w:rsid w:val="00592ABA"/>
    <w:rsid w:val="005A5947"/>
    <w:rsid w:val="005A775F"/>
    <w:rsid w:val="005B4597"/>
    <w:rsid w:val="005C5695"/>
    <w:rsid w:val="005C67B9"/>
    <w:rsid w:val="005D09C5"/>
    <w:rsid w:val="005E2E49"/>
    <w:rsid w:val="005E32F2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75A1"/>
    <w:rsid w:val="00633F1B"/>
    <w:rsid w:val="00652D6C"/>
    <w:rsid w:val="006614CA"/>
    <w:rsid w:val="006739BB"/>
    <w:rsid w:val="006761E8"/>
    <w:rsid w:val="006769B3"/>
    <w:rsid w:val="00677211"/>
    <w:rsid w:val="00683C6C"/>
    <w:rsid w:val="0069604F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43728"/>
    <w:rsid w:val="00750B3F"/>
    <w:rsid w:val="00753844"/>
    <w:rsid w:val="007547E4"/>
    <w:rsid w:val="00765644"/>
    <w:rsid w:val="0076579A"/>
    <w:rsid w:val="00772CBB"/>
    <w:rsid w:val="00773D14"/>
    <w:rsid w:val="007768C3"/>
    <w:rsid w:val="0078504B"/>
    <w:rsid w:val="007858C2"/>
    <w:rsid w:val="00794743"/>
    <w:rsid w:val="007969CF"/>
    <w:rsid w:val="00796FE4"/>
    <w:rsid w:val="00797879"/>
    <w:rsid w:val="007A4A63"/>
    <w:rsid w:val="007B1C2D"/>
    <w:rsid w:val="007E0737"/>
    <w:rsid w:val="007E3E3B"/>
    <w:rsid w:val="007E4C26"/>
    <w:rsid w:val="007E4CEE"/>
    <w:rsid w:val="007E76C5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41A2"/>
    <w:rsid w:val="008770D6"/>
    <w:rsid w:val="0088005F"/>
    <w:rsid w:val="008A1F86"/>
    <w:rsid w:val="008A6779"/>
    <w:rsid w:val="008A6950"/>
    <w:rsid w:val="008B1A32"/>
    <w:rsid w:val="008B1EC3"/>
    <w:rsid w:val="008B4E5C"/>
    <w:rsid w:val="008B7265"/>
    <w:rsid w:val="008C004F"/>
    <w:rsid w:val="008C100C"/>
    <w:rsid w:val="008D3AF2"/>
    <w:rsid w:val="008D7446"/>
    <w:rsid w:val="008E7909"/>
    <w:rsid w:val="008F23AC"/>
    <w:rsid w:val="008F77D4"/>
    <w:rsid w:val="009006A8"/>
    <w:rsid w:val="009036EF"/>
    <w:rsid w:val="00903977"/>
    <w:rsid w:val="0090557B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33F4"/>
    <w:rsid w:val="00983456"/>
    <w:rsid w:val="009853ED"/>
    <w:rsid w:val="009925BD"/>
    <w:rsid w:val="009A5F37"/>
    <w:rsid w:val="009B4936"/>
    <w:rsid w:val="009C6B22"/>
    <w:rsid w:val="009D0CB3"/>
    <w:rsid w:val="009D3695"/>
    <w:rsid w:val="009E0BA8"/>
    <w:rsid w:val="009E222C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5310"/>
    <w:rsid w:val="00A62466"/>
    <w:rsid w:val="00A64C9A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248A"/>
    <w:rsid w:val="00AF3AF2"/>
    <w:rsid w:val="00AF40AA"/>
    <w:rsid w:val="00B15638"/>
    <w:rsid w:val="00B2440F"/>
    <w:rsid w:val="00B359E5"/>
    <w:rsid w:val="00B35E1D"/>
    <w:rsid w:val="00B44402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A6A2C"/>
    <w:rsid w:val="00BD6393"/>
    <w:rsid w:val="00BE6EA8"/>
    <w:rsid w:val="00BF170E"/>
    <w:rsid w:val="00BF52F0"/>
    <w:rsid w:val="00C01B62"/>
    <w:rsid w:val="00C031E2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4F52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34BDE"/>
    <w:rsid w:val="00D42B78"/>
    <w:rsid w:val="00D4427C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79B5"/>
    <w:rsid w:val="00DB645E"/>
    <w:rsid w:val="00DC2BE7"/>
    <w:rsid w:val="00DC43B6"/>
    <w:rsid w:val="00DC5C27"/>
    <w:rsid w:val="00DD47B7"/>
    <w:rsid w:val="00DF39A4"/>
    <w:rsid w:val="00DF4409"/>
    <w:rsid w:val="00DF58BC"/>
    <w:rsid w:val="00DF6B7A"/>
    <w:rsid w:val="00E05CB7"/>
    <w:rsid w:val="00E319E5"/>
    <w:rsid w:val="00E354BB"/>
    <w:rsid w:val="00E4032F"/>
    <w:rsid w:val="00E50CDB"/>
    <w:rsid w:val="00E50DF2"/>
    <w:rsid w:val="00E5145E"/>
    <w:rsid w:val="00E55787"/>
    <w:rsid w:val="00E56A68"/>
    <w:rsid w:val="00E8421E"/>
    <w:rsid w:val="00E921BD"/>
    <w:rsid w:val="00E9242C"/>
    <w:rsid w:val="00E94FA5"/>
    <w:rsid w:val="00E96DF2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355EE"/>
    <w:rsid w:val="00F41FB3"/>
    <w:rsid w:val="00F5643C"/>
    <w:rsid w:val="00F56B4A"/>
    <w:rsid w:val="00F5709F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52BF"/>
    <w:rsid w:val="00FD63E2"/>
    <w:rsid w:val="00FE7B0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C2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5536</Characters>
  <Application>Microsoft Macintosh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пользователь Microsoft Office</cp:lastModifiedBy>
  <cp:revision>2</cp:revision>
  <cp:lastPrinted>2020-04-03T08:56:00Z</cp:lastPrinted>
  <dcterms:created xsi:type="dcterms:W3CDTF">2020-04-07T11:44:00Z</dcterms:created>
  <dcterms:modified xsi:type="dcterms:W3CDTF">2020-04-07T11:44:00Z</dcterms:modified>
</cp:coreProperties>
</file>